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68F" w:rsidRPr="00E65DEA" w:rsidRDefault="00BD468F" w:rsidP="00BD468F">
      <w:pPr>
        <w:spacing w:after="0"/>
        <w:jc w:val="center"/>
        <w:rPr>
          <w:rFonts w:ascii="Tahoma" w:hAnsi="Tahoma" w:cs="Tahoma"/>
          <w:b/>
          <w:sz w:val="32"/>
          <w:szCs w:val="32"/>
        </w:rPr>
      </w:pPr>
    </w:p>
    <w:p w:rsidR="004676BE" w:rsidRPr="005D7E29" w:rsidRDefault="007F1097" w:rsidP="00D549A4">
      <w:pPr>
        <w:spacing w:after="0" w:line="360" w:lineRule="auto"/>
        <w:jc w:val="center"/>
        <w:rPr>
          <w:rFonts w:ascii="Tahoma" w:hAnsi="Tahoma" w:cs="Tahoma"/>
          <w:b/>
          <w:sz w:val="36"/>
          <w:szCs w:val="36"/>
        </w:rPr>
      </w:pPr>
      <w:r w:rsidRPr="005D7E29">
        <w:rPr>
          <w:rFonts w:ascii="Tahoma" w:hAnsi="Tahoma" w:cs="Tahoma"/>
          <w:b/>
          <w:sz w:val="36"/>
          <w:szCs w:val="36"/>
        </w:rPr>
        <w:t xml:space="preserve">Savoir </w:t>
      </w:r>
      <w:r w:rsidR="00D549A4" w:rsidRPr="005D7E29">
        <w:rPr>
          <w:rFonts w:ascii="Tahoma" w:hAnsi="Tahoma" w:cs="Tahoma"/>
          <w:b/>
          <w:sz w:val="36"/>
          <w:szCs w:val="36"/>
        </w:rPr>
        <w:t>vivre, etykieta</w:t>
      </w:r>
      <w:r w:rsidR="003D7D09">
        <w:rPr>
          <w:rFonts w:ascii="Tahoma" w:hAnsi="Tahoma" w:cs="Tahoma"/>
          <w:b/>
          <w:sz w:val="36"/>
          <w:szCs w:val="36"/>
        </w:rPr>
        <w:t xml:space="preserve">, </w:t>
      </w:r>
      <w:proofErr w:type="spellStart"/>
      <w:r w:rsidR="003D7D09">
        <w:rPr>
          <w:rFonts w:ascii="Tahoma" w:hAnsi="Tahoma" w:cs="Tahoma"/>
          <w:b/>
          <w:sz w:val="36"/>
          <w:szCs w:val="36"/>
        </w:rPr>
        <w:t>dress</w:t>
      </w:r>
      <w:proofErr w:type="spellEnd"/>
      <w:r w:rsidR="003D7D09">
        <w:rPr>
          <w:rFonts w:ascii="Tahoma" w:hAnsi="Tahoma" w:cs="Tahoma"/>
          <w:b/>
          <w:sz w:val="36"/>
          <w:szCs w:val="36"/>
        </w:rPr>
        <w:t xml:space="preserve"> </w:t>
      </w:r>
      <w:proofErr w:type="spellStart"/>
      <w:r w:rsidR="003D7D09">
        <w:rPr>
          <w:rFonts w:ascii="Tahoma" w:hAnsi="Tahoma" w:cs="Tahoma"/>
          <w:b/>
          <w:sz w:val="36"/>
          <w:szCs w:val="36"/>
        </w:rPr>
        <w:t>code</w:t>
      </w:r>
      <w:proofErr w:type="spellEnd"/>
      <w:r w:rsidR="003D7D09">
        <w:rPr>
          <w:rFonts w:ascii="Tahoma" w:hAnsi="Tahoma" w:cs="Tahoma"/>
          <w:b/>
          <w:sz w:val="36"/>
          <w:szCs w:val="36"/>
        </w:rPr>
        <w:t xml:space="preserve">, </w:t>
      </w:r>
      <w:proofErr w:type="spellStart"/>
      <w:r w:rsidR="003D7D09">
        <w:rPr>
          <w:rFonts w:ascii="Tahoma" w:hAnsi="Tahoma" w:cs="Tahoma"/>
          <w:b/>
          <w:sz w:val="36"/>
          <w:szCs w:val="36"/>
        </w:rPr>
        <w:t>precedencja</w:t>
      </w:r>
      <w:proofErr w:type="spellEnd"/>
      <w:r w:rsidR="003D7D09">
        <w:rPr>
          <w:rFonts w:ascii="Tahoma" w:hAnsi="Tahoma" w:cs="Tahoma"/>
          <w:b/>
          <w:sz w:val="36"/>
          <w:szCs w:val="36"/>
        </w:rPr>
        <w:t xml:space="preserve">                 </w:t>
      </w:r>
      <w:r w:rsidR="00D549A4" w:rsidRPr="005D7E29">
        <w:rPr>
          <w:rFonts w:ascii="Tahoma" w:hAnsi="Tahoma" w:cs="Tahoma"/>
          <w:b/>
          <w:sz w:val="36"/>
          <w:szCs w:val="36"/>
        </w:rPr>
        <w:t xml:space="preserve"> i protokół dyplo</w:t>
      </w:r>
      <w:r w:rsidR="003D7D09">
        <w:rPr>
          <w:rFonts w:ascii="Tahoma" w:hAnsi="Tahoma" w:cs="Tahoma"/>
          <w:b/>
          <w:sz w:val="36"/>
          <w:szCs w:val="36"/>
        </w:rPr>
        <w:t xml:space="preserve">matyczny </w:t>
      </w:r>
      <w:r w:rsidR="004C65D9" w:rsidRPr="005D7E29">
        <w:rPr>
          <w:rFonts w:ascii="Tahoma" w:hAnsi="Tahoma" w:cs="Tahoma"/>
          <w:b/>
          <w:sz w:val="36"/>
          <w:szCs w:val="36"/>
        </w:rPr>
        <w:t xml:space="preserve">w </w:t>
      </w:r>
      <w:r w:rsidR="003D7D09">
        <w:rPr>
          <w:rFonts w:ascii="Tahoma" w:hAnsi="Tahoma" w:cs="Tahoma"/>
          <w:b/>
          <w:sz w:val="36"/>
          <w:szCs w:val="36"/>
        </w:rPr>
        <w:t xml:space="preserve">administracji </w:t>
      </w:r>
    </w:p>
    <w:p w:rsidR="00253947" w:rsidRPr="00D808D7" w:rsidRDefault="00253947" w:rsidP="00087DC9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</w:p>
    <w:p w:rsidR="00087DC9" w:rsidRPr="00D808D7" w:rsidRDefault="00E3508A" w:rsidP="00087DC9">
      <w:pPr>
        <w:spacing w:after="0"/>
        <w:ind w:right="-39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Kielce</w:t>
      </w:r>
    </w:p>
    <w:p w:rsidR="00087DC9" w:rsidRPr="00D808D7" w:rsidRDefault="00087DC9" w:rsidP="00087DC9">
      <w:pPr>
        <w:pStyle w:val="HTML-wstpniesformatowany"/>
        <w:spacing w:line="276" w:lineRule="auto"/>
        <w:jc w:val="center"/>
        <w:rPr>
          <w:rFonts w:ascii="Tahoma" w:eastAsiaTheme="minorEastAsia" w:hAnsi="Tahoma" w:cs="Tahoma"/>
          <w:b/>
          <w:sz w:val="28"/>
          <w:szCs w:val="28"/>
        </w:rPr>
      </w:pPr>
    </w:p>
    <w:p w:rsidR="00087DC9" w:rsidRPr="00D808D7" w:rsidRDefault="002E12C3" w:rsidP="00087DC9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 w:rsidRPr="00D808D7">
        <w:rPr>
          <w:rFonts w:ascii="Tahoma" w:hAnsi="Tahoma" w:cs="Tahoma"/>
          <w:b/>
          <w:sz w:val="36"/>
          <w:szCs w:val="36"/>
        </w:rPr>
        <w:t>2</w:t>
      </w:r>
      <w:r w:rsidR="00E3508A">
        <w:rPr>
          <w:rFonts w:ascii="Tahoma" w:hAnsi="Tahoma" w:cs="Tahoma"/>
          <w:b/>
          <w:sz w:val="36"/>
          <w:szCs w:val="36"/>
        </w:rPr>
        <w:t>9</w:t>
      </w:r>
      <w:r w:rsidRPr="00D808D7">
        <w:rPr>
          <w:rFonts w:ascii="Tahoma" w:hAnsi="Tahoma" w:cs="Tahoma"/>
          <w:b/>
          <w:sz w:val="36"/>
          <w:szCs w:val="36"/>
        </w:rPr>
        <w:t xml:space="preserve"> października</w:t>
      </w:r>
      <w:r w:rsidR="00087DC9" w:rsidRPr="00D808D7">
        <w:rPr>
          <w:rFonts w:ascii="Tahoma" w:hAnsi="Tahoma" w:cs="Tahoma"/>
          <w:b/>
          <w:sz w:val="36"/>
          <w:szCs w:val="36"/>
        </w:rPr>
        <w:t xml:space="preserve"> 2019 r., godz. 10.00 – 16.00</w:t>
      </w:r>
    </w:p>
    <w:p w:rsidR="00DC4DEC" w:rsidRDefault="00DC4DEC" w:rsidP="0038534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F2004" w:rsidRDefault="004F2004" w:rsidP="0038534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87DC9" w:rsidRDefault="00087DC9" w:rsidP="0038534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E714D" w:rsidRDefault="00AE714D" w:rsidP="0038534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E714D" w:rsidRPr="009E0870" w:rsidRDefault="00AE714D" w:rsidP="009E0870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9E0870">
        <w:rPr>
          <w:rFonts w:ascii="Tahoma" w:hAnsi="Tahoma" w:cs="Tahoma"/>
          <w:b/>
          <w:bCs/>
          <w:sz w:val="20"/>
          <w:szCs w:val="20"/>
        </w:rPr>
        <w:t>Profil uczestnika:</w:t>
      </w:r>
    </w:p>
    <w:p w:rsidR="00AE714D" w:rsidRPr="00DE7B56" w:rsidRDefault="00866729" w:rsidP="00296719">
      <w:pPr>
        <w:pStyle w:val="Tekstpodstawowy"/>
        <w:numPr>
          <w:ilvl w:val="0"/>
          <w:numId w:val="5"/>
        </w:numPr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Asystentki, </w:t>
      </w:r>
      <w:r w:rsidR="00DE7B56">
        <w:rPr>
          <w:rFonts w:ascii="Tahoma" w:hAnsi="Tahoma" w:cs="Tahoma"/>
          <w:sz w:val="20"/>
          <w:szCs w:val="20"/>
        </w:rPr>
        <w:t xml:space="preserve">sekretarki, </w:t>
      </w:r>
      <w:r w:rsidR="00AE714D" w:rsidRPr="00DE7B56">
        <w:rPr>
          <w:rFonts w:ascii="Tahoma" w:hAnsi="Tahoma" w:cs="Tahoma"/>
          <w:sz w:val="20"/>
          <w:szCs w:val="20"/>
        </w:rPr>
        <w:t xml:space="preserve">kadra zarządzająca </w:t>
      </w:r>
      <w:r w:rsidR="00DE7B56">
        <w:rPr>
          <w:rFonts w:ascii="Tahoma" w:hAnsi="Tahoma" w:cs="Tahoma"/>
          <w:sz w:val="20"/>
          <w:szCs w:val="20"/>
        </w:rPr>
        <w:t xml:space="preserve">oraz pozostali pracownicy </w:t>
      </w:r>
      <w:r w:rsidR="00296719" w:rsidRPr="00296719">
        <w:rPr>
          <w:rFonts w:ascii="Tahoma" w:hAnsi="Tahoma" w:cs="Tahoma"/>
          <w:sz w:val="20"/>
          <w:szCs w:val="20"/>
        </w:rPr>
        <w:t>i</w:t>
      </w:r>
      <w:r w:rsidR="00296719">
        <w:rPr>
          <w:rFonts w:ascii="Tahoma" w:hAnsi="Tahoma" w:cs="Tahoma"/>
          <w:sz w:val="20"/>
          <w:szCs w:val="20"/>
        </w:rPr>
        <w:t xml:space="preserve"> urzędnicy</w:t>
      </w:r>
      <w:r w:rsidR="00AE714D" w:rsidRPr="00DE7B56">
        <w:rPr>
          <w:rFonts w:ascii="Tahoma" w:hAnsi="Tahoma" w:cs="Tahoma"/>
          <w:sz w:val="20"/>
          <w:szCs w:val="20"/>
        </w:rPr>
        <w:t xml:space="preserve"> </w:t>
      </w:r>
      <w:r w:rsidR="00296719">
        <w:rPr>
          <w:rFonts w:ascii="Tahoma" w:hAnsi="Tahoma" w:cs="Tahoma"/>
          <w:sz w:val="20"/>
          <w:szCs w:val="20"/>
        </w:rPr>
        <w:t xml:space="preserve">sądów, uczelni, </w:t>
      </w:r>
      <w:r w:rsidR="00296719" w:rsidRPr="00296719">
        <w:rPr>
          <w:rFonts w:ascii="Tahoma" w:hAnsi="Tahoma" w:cs="Tahoma"/>
          <w:sz w:val="20"/>
          <w:szCs w:val="20"/>
        </w:rPr>
        <w:t>urzędów</w:t>
      </w:r>
      <w:r w:rsidR="00296719">
        <w:rPr>
          <w:rFonts w:ascii="Tahoma" w:hAnsi="Tahoma" w:cs="Tahoma"/>
          <w:sz w:val="20"/>
          <w:szCs w:val="20"/>
        </w:rPr>
        <w:t>,</w:t>
      </w:r>
      <w:r w:rsidR="00296719" w:rsidRPr="00296719">
        <w:rPr>
          <w:rFonts w:ascii="Tahoma" w:hAnsi="Tahoma" w:cs="Tahoma"/>
          <w:sz w:val="20"/>
          <w:szCs w:val="20"/>
        </w:rPr>
        <w:t xml:space="preserve"> </w:t>
      </w:r>
      <w:r w:rsidR="00296719">
        <w:rPr>
          <w:rFonts w:ascii="Tahoma" w:hAnsi="Tahoma" w:cs="Tahoma"/>
          <w:sz w:val="20"/>
          <w:szCs w:val="20"/>
        </w:rPr>
        <w:t>instytucji</w:t>
      </w:r>
      <w:r w:rsidR="00DE7B56">
        <w:rPr>
          <w:rFonts w:ascii="Tahoma" w:hAnsi="Tahoma" w:cs="Tahoma"/>
          <w:sz w:val="20"/>
          <w:szCs w:val="20"/>
        </w:rPr>
        <w:t xml:space="preserve"> </w:t>
      </w:r>
      <w:r w:rsidR="00AE714D" w:rsidRPr="00DE7B56">
        <w:rPr>
          <w:rFonts w:ascii="Tahoma" w:hAnsi="Tahoma" w:cs="Tahoma"/>
          <w:sz w:val="20"/>
          <w:szCs w:val="20"/>
        </w:rPr>
        <w:t>i innych placówek administracji publicznej</w:t>
      </w:r>
      <w:r w:rsidR="009E0870" w:rsidRPr="00DE7B56">
        <w:rPr>
          <w:rFonts w:ascii="Tahoma" w:hAnsi="Tahoma" w:cs="Tahoma"/>
          <w:sz w:val="20"/>
          <w:szCs w:val="20"/>
        </w:rPr>
        <w:t>.</w:t>
      </w:r>
    </w:p>
    <w:p w:rsidR="00E65DEA" w:rsidRDefault="00E65DEA" w:rsidP="00DF749C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9E0870" w:rsidRPr="006B373E" w:rsidRDefault="009E0870" w:rsidP="00DF749C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65DEA" w:rsidRPr="00D549A4" w:rsidRDefault="00E65DEA" w:rsidP="00D549A4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E65DEA">
        <w:rPr>
          <w:rFonts w:ascii="Tahoma" w:hAnsi="Tahoma" w:cs="Tahoma"/>
          <w:b/>
          <w:bCs/>
          <w:sz w:val="20"/>
          <w:szCs w:val="20"/>
        </w:rPr>
        <w:t>Program:</w:t>
      </w:r>
      <w:r w:rsidRPr="00D549A4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E</w:t>
      </w:r>
      <w:r w:rsidR="008D3F87">
        <w:rPr>
          <w:rFonts w:ascii="Tahoma" w:hAnsi="Tahoma" w:cs="Tahoma"/>
          <w:b/>
          <w:bCs/>
          <w:sz w:val="20"/>
          <w:szCs w:val="20"/>
        </w:rPr>
        <w:t xml:space="preserve">tykieta i savoir vivre. 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asady pierwszeństwa w kontaktach</w:t>
      </w:r>
      <w:r>
        <w:rPr>
          <w:rFonts w:ascii="Tahoma" w:hAnsi="Tahoma" w:cs="Tahoma"/>
          <w:sz w:val="20"/>
          <w:szCs w:val="20"/>
        </w:rPr>
        <w:t>.</w:t>
      </w:r>
      <w:r w:rsidR="00D549A4"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D549A4" w:rsidRPr="00D549A4">
        <w:rPr>
          <w:rFonts w:ascii="Tahoma" w:hAnsi="Tahoma" w:cs="Tahoma"/>
          <w:sz w:val="20"/>
          <w:szCs w:val="20"/>
        </w:rPr>
        <w:t>rzedstawianie, anonsowanie, umawia</w:t>
      </w:r>
      <w:r>
        <w:rPr>
          <w:rFonts w:ascii="Tahoma" w:hAnsi="Tahoma" w:cs="Tahoma"/>
          <w:sz w:val="20"/>
          <w:szCs w:val="20"/>
        </w:rPr>
        <w:t>nie – jak nie popełnić faux pas?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="00D549A4" w:rsidRPr="00D549A4">
        <w:rPr>
          <w:rFonts w:ascii="Tahoma" w:hAnsi="Tahoma" w:cs="Tahoma"/>
          <w:sz w:val="20"/>
          <w:szCs w:val="20"/>
        </w:rPr>
        <w:t>ymiana wizytówek, powitania, tytułowanie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Miejsca honorowe, miejsca w samochodzie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Kto mówi pierwszy "d</w:t>
      </w:r>
      <w:r w:rsidR="00D549A4" w:rsidRPr="00D549A4">
        <w:rPr>
          <w:rFonts w:ascii="Tahoma" w:hAnsi="Tahoma" w:cs="Tahoma"/>
          <w:sz w:val="20"/>
          <w:szCs w:val="20"/>
        </w:rPr>
        <w:t>zień dobry"</w:t>
      </w:r>
      <w:r w:rsidR="008D3F87">
        <w:rPr>
          <w:rFonts w:ascii="Tahoma" w:hAnsi="Tahoma" w:cs="Tahoma"/>
          <w:sz w:val="20"/>
          <w:szCs w:val="20"/>
        </w:rPr>
        <w:t>?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Kto jako pierwszy podaje rękę?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Przedstawianie siebie i innych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Tytułowanie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Przechodzenie na „Ty”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Przepuszczanie w drzwiach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Pukanie do drzwi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asady jazdy samochodem i transportu</w:t>
      </w:r>
      <w:r>
        <w:rPr>
          <w:rFonts w:ascii="Tahoma" w:hAnsi="Tahoma" w:cs="Tahoma"/>
          <w:sz w:val="20"/>
          <w:szCs w:val="20"/>
        </w:rPr>
        <w:t>.</w:t>
      </w:r>
      <w:r w:rsidR="00D549A4"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</w:t>
      </w:r>
      <w:r w:rsidR="00D549A4" w:rsidRPr="00D549A4">
        <w:rPr>
          <w:rFonts w:ascii="Tahoma" w:hAnsi="Tahoma" w:cs="Tahoma"/>
          <w:sz w:val="20"/>
          <w:szCs w:val="20"/>
        </w:rPr>
        <w:t>eremoniał – ceremonie oficjalne, przebieg i organizacja uroczystości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</w:t>
      </w:r>
      <w:r w:rsidR="00D549A4" w:rsidRPr="00D549A4">
        <w:rPr>
          <w:rFonts w:ascii="Tahoma" w:hAnsi="Tahoma" w:cs="Tahoma"/>
          <w:sz w:val="20"/>
          <w:szCs w:val="20"/>
        </w:rPr>
        <w:t>rganizacja spotkań oficjalnych, wyjazdów i wizyt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Pre</w:t>
      </w:r>
      <w:r w:rsidR="00D549A4" w:rsidRPr="00D549A4">
        <w:rPr>
          <w:rFonts w:ascii="Tahoma" w:hAnsi="Tahoma" w:cs="Tahoma"/>
          <w:sz w:val="20"/>
          <w:szCs w:val="20"/>
        </w:rPr>
        <w:t>cedencja</w:t>
      </w:r>
      <w:proofErr w:type="spellEnd"/>
      <w:r w:rsidR="00D549A4" w:rsidRPr="00D549A4">
        <w:rPr>
          <w:rFonts w:ascii="Tahoma" w:hAnsi="Tahoma" w:cs="Tahoma"/>
          <w:sz w:val="20"/>
          <w:szCs w:val="20"/>
        </w:rPr>
        <w:t xml:space="preserve"> – zasady ustalania pierwszeństwa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D549A4" w:rsidRPr="00D549A4">
        <w:rPr>
          <w:rFonts w:ascii="Tahoma" w:hAnsi="Tahoma" w:cs="Tahoma"/>
          <w:sz w:val="20"/>
          <w:szCs w:val="20"/>
        </w:rPr>
        <w:t>potkania towarzysko – służbowe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D549A4" w:rsidRPr="00D549A4">
        <w:rPr>
          <w:rFonts w:ascii="Tahoma" w:hAnsi="Tahoma" w:cs="Tahoma"/>
          <w:sz w:val="20"/>
          <w:szCs w:val="20"/>
        </w:rPr>
        <w:t>elegacje - dobór uczestników delegacji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="00D549A4" w:rsidRPr="00D549A4">
        <w:rPr>
          <w:rFonts w:ascii="Tahoma" w:hAnsi="Tahoma" w:cs="Tahoma"/>
          <w:sz w:val="20"/>
          <w:szCs w:val="20"/>
        </w:rPr>
        <w:t>ręczanie oraz dobór prezentów</w:t>
      </w:r>
      <w:r>
        <w:rPr>
          <w:rFonts w:ascii="Tahoma" w:hAnsi="Tahoma" w:cs="Tahoma"/>
          <w:sz w:val="20"/>
          <w:szCs w:val="20"/>
        </w:rPr>
        <w:t>.</w:t>
      </w:r>
    </w:p>
    <w:p w:rsidR="00D549A4" w:rsidRDefault="00D549A4" w:rsidP="006B37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E7B56" w:rsidRDefault="00DE7B56" w:rsidP="006B37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2004" w:rsidRDefault="004F2004" w:rsidP="006B37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S</w:t>
      </w:r>
      <w:r w:rsidR="008D3F87">
        <w:rPr>
          <w:rFonts w:ascii="Tahoma" w:hAnsi="Tahoma" w:cs="Tahoma"/>
          <w:b/>
          <w:bCs/>
          <w:sz w:val="20"/>
          <w:szCs w:val="20"/>
        </w:rPr>
        <w:t xml:space="preserve">avoir vivre przy stole. 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Rodzaje sztućców, zastawy, szkła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Jak i kiedy pytać</w:t>
      </w:r>
      <w:r w:rsidR="008D3F87">
        <w:rPr>
          <w:rFonts w:ascii="Tahoma" w:hAnsi="Tahoma" w:cs="Tahoma"/>
          <w:sz w:val="20"/>
          <w:szCs w:val="20"/>
        </w:rPr>
        <w:t>?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Odpowiednie miejsce przy stole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Kolejność podawania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Taktowne przekazywanie informacji podczas spotkania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Taktowne przerywanie spotkania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Pożegnanie gościa/gości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Default="00D549A4" w:rsidP="006B373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O</w:t>
      </w:r>
      <w:r w:rsidR="008D3F87">
        <w:rPr>
          <w:rFonts w:ascii="Tahoma" w:hAnsi="Tahoma" w:cs="Tahoma"/>
          <w:b/>
          <w:bCs/>
          <w:sz w:val="20"/>
          <w:szCs w:val="20"/>
        </w:rPr>
        <w:t xml:space="preserve">rganizacja spotkań i przyjęć. </w:t>
      </w:r>
    </w:p>
    <w:p w:rsidR="00D549A4" w:rsidRPr="00D549A4" w:rsidRDefault="008D3F8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Spotkania w urzędzie:</w:t>
      </w:r>
    </w:p>
    <w:p w:rsidR="00D549A4" w:rsidRPr="008D3F87" w:rsidRDefault="00D549A4" w:rsidP="008D3F87">
      <w:pPr>
        <w:pStyle w:val="Akapitzlist"/>
        <w:numPr>
          <w:ilvl w:val="0"/>
          <w:numId w:val="11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aranżacja i przygotowanie sali konferencyjnej</w:t>
      </w:r>
      <w:r w:rsidR="008D3F87"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D549A4" w:rsidRPr="008D3F87" w:rsidRDefault="00D549A4" w:rsidP="008D3F87">
      <w:pPr>
        <w:pStyle w:val="Akapitzlist"/>
        <w:numPr>
          <w:ilvl w:val="0"/>
          <w:numId w:val="11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organizacja poczęstunku</w:t>
      </w:r>
      <w:r w:rsidR="008D3F87">
        <w:rPr>
          <w:rFonts w:ascii="Tahoma" w:eastAsia="SimSun" w:hAnsi="Tahoma" w:cs="Tahoma"/>
          <w:kern w:val="1"/>
          <w:sz w:val="20"/>
          <w:szCs w:val="20"/>
          <w:lang w:eastAsia="ar-SA"/>
        </w:rPr>
        <w:t>.</w:t>
      </w:r>
    </w:p>
    <w:p w:rsidR="00D549A4" w:rsidRPr="00D549A4" w:rsidRDefault="00D549A4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 xml:space="preserve">Przyjęcia służbowe poza </w:t>
      </w:r>
      <w:r w:rsidR="008D3F87">
        <w:rPr>
          <w:rFonts w:ascii="Tahoma" w:hAnsi="Tahoma" w:cs="Tahoma"/>
          <w:sz w:val="20"/>
          <w:szCs w:val="20"/>
        </w:rPr>
        <w:t>urzędem:</w:t>
      </w:r>
    </w:p>
    <w:p w:rsidR="00D549A4" w:rsidRPr="008D3F87" w:rsidRDefault="00D549A4" w:rsidP="008D3F87">
      <w:pPr>
        <w:pStyle w:val="Akapitzlist"/>
        <w:numPr>
          <w:ilvl w:val="0"/>
          <w:numId w:val="11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plan i usadowienie gości przy stole</w:t>
      </w:r>
      <w:r w:rsidR="008D3F87"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D549A4" w:rsidRPr="008D3F87" w:rsidRDefault="00D549A4" w:rsidP="008D3F87">
      <w:pPr>
        <w:pStyle w:val="Akapitzlist"/>
        <w:numPr>
          <w:ilvl w:val="0"/>
          <w:numId w:val="11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konstruowanie zaproszeń, jak czytać i używać skrótów w zaproszeniach</w:t>
      </w:r>
      <w:r w:rsidR="008D3F87"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D549A4" w:rsidRPr="008D3F87" w:rsidRDefault="00D549A4" w:rsidP="008D3F87">
      <w:pPr>
        <w:pStyle w:val="Akapitzlist"/>
        <w:numPr>
          <w:ilvl w:val="0"/>
          <w:numId w:val="11"/>
        </w:numPr>
        <w:spacing w:after="0" w:line="360" w:lineRule="auto"/>
        <w:rPr>
          <w:rFonts w:ascii="Tahoma" w:eastAsia="SimSun" w:hAnsi="Tahoma" w:cs="Tahoma"/>
          <w:kern w:val="1"/>
          <w:sz w:val="20"/>
          <w:szCs w:val="20"/>
          <w:lang w:eastAsia="ar-SA"/>
        </w:rPr>
      </w:pPr>
      <w:r w:rsidRPr="008D3F87">
        <w:rPr>
          <w:rFonts w:ascii="Tahoma" w:eastAsia="SimSun" w:hAnsi="Tahoma" w:cs="Tahoma"/>
          <w:kern w:val="1"/>
          <w:sz w:val="20"/>
          <w:szCs w:val="20"/>
          <w:lang w:eastAsia="ar-SA"/>
        </w:rPr>
        <w:t>dobór menu</w:t>
      </w:r>
      <w:r w:rsidR="008D3F87">
        <w:rPr>
          <w:rFonts w:ascii="Tahoma" w:eastAsia="SimSun" w:hAnsi="Tahoma" w:cs="Tahoma"/>
          <w:kern w:val="1"/>
          <w:sz w:val="20"/>
          <w:szCs w:val="20"/>
          <w:lang w:eastAsia="ar-SA"/>
        </w:rPr>
        <w:t>,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Wręczanie upominków i kwiatów</w:t>
      </w:r>
      <w:r w:rsidR="008D3F87">
        <w:rPr>
          <w:rFonts w:ascii="Tahoma" w:hAnsi="Tahoma" w:cs="Tahoma"/>
          <w:sz w:val="20"/>
          <w:szCs w:val="20"/>
        </w:rPr>
        <w:t>.</w:t>
      </w:r>
    </w:p>
    <w:p w:rsidR="00D549A4" w:rsidRDefault="00D549A4" w:rsidP="006B373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C</w:t>
      </w:r>
      <w:r w:rsidR="008D3F87">
        <w:rPr>
          <w:rFonts w:ascii="Tahoma" w:hAnsi="Tahoma" w:cs="Tahoma"/>
          <w:b/>
          <w:bCs/>
          <w:sz w:val="20"/>
          <w:szCs w:val="20"/>
        </w:rPr>
        <w:t xml:space="preserve">odzienny savoir vivre. 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="00D549A4" w:rsidRPr="00D549A4">
        <w:rPr>
          <w:rFonts w:ascii="Tahoma" w:hAnsi="Tahoma" w:cs="Tahoma"/>
          <w:sz w:val="20"/>
          <w:szCs w:val="20"/>
        </w:rPr>
        <w:t>tykieta korespondencji oficjalnej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="00D549A4" w:rsidRPr="00D549A4">
        <w:rPr>
          <w:rFonts w:ascii="Tahoma" w:hAnsi="Tahoma" w:cs="Tahoma"/>
          <w:sz w:val="20"/>
          <w:szCs w:val="20"/>
        </w:rPr>
        <w:t>tykieta korespondencji elektronicznej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D549A4" w:rsidRPr="00D549A4">
        <w:rPr>
          <w:rFonts w:ascii="Tahoma" w:hAnsi="Tahoma" w:cs="Tahoma"/>
          <w:sz w:val="20"/>
          <w:szCs w:val="20"/>
        </w:rPr>
        <w:t>elefoniczny savoir vivre</w:t>
      </w:r>
      <w:r>
        <w:rPr>
          <w:rFonts w:ascii="Tahoma" w:hAnsi="Tahoma" w:cs="Tahoma"/>
          <w:sz w:val="20"/>
          <w:szCs w:val="20"/>
        </w:rPr>
        <w:t>.</w:t>
      </w:r>
      <w:r w:rsidR="00D549A4"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="00D549A4" w:rsidRPr="00D549A4">
        <w:rPr>
          <w:rFonts w:ascii="Tahoma" w:hAnsi="Tahoma" w:cs="Tahoma"/>
          <w:sz w:val="20"/>
          <w:szCs w:val="20"/>
        </w:rPr>
        <w:t xml:space="preserve">etykieta 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</w:t>
      </w:r>
      <w:r w:rsidR="00D549A4" w:rsidRPr="00D549A4">
        <w:rPr>
          <w:rFonts w:ascii="Tahoma" w:hAnsi="Tahoma" w:cs="Tahoma"/>
          <w:sz w:val="20"/>
          <w:szCs w:val="20"/>
        </w:rPr>
        <w:t>ak reagować na gafy</w:t>
      </w:r>
      <w:r>
        <w:rPr>
          <w:rFonts w:ascii="Tahoma" w:hAnsi="Tahoma" w:cs="Tahoma"/>
          <w:sz w:val="20"/>
          <w:szCs w:val="20"/>
        </w:rPr>
        <w:t>?</w:t>
      </w:r>
    </w:p>
    <w:p w:rsidR="00D549A4" w:rsidRPr="00D549A4" w:rsidRDefault="008D3F8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="00D549A4" w:rsidRPr="00D549A4">
        <w:rPr>
          <w:rFonts w:ascii="Tahoma" w:hAnsi="Tahoma" w:cs="Tahoma"/>
          <w:sz w:val="20"/>
          <w:szCs w:val="20"/>
        </w:rPr>
        <w:t>owoczesne technologie a protokół dyplomatyczny</w:t>
      </w:r>
      <w:r>
        <w:rPr>
          <w:rFonts w:ascii="Tahoma" w:hAnsi="Tahoma" w:cs="Tahoma"/>
          <w:sz w:val="20"/>
          <w:szCs w:val="20"/>
        </w:rPr>
        <w:t>.</w:t>
      </w:r>
    </w:p>
    <w:p w:rsidR="00D549A4" w:rsidRDefault="00D549A4" w:rsidP="006B37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549A4">
        <w:rPr>
          <w:rFonts w:ascii="Tahoma" w:hAnsi="Tahoma" w:cs="Tahoma"/>
          <w:b/>
          <w:bCs/>
          <w:sz w:val="20"/>
          <w:szCs w:val="20"/>
        </w:rPr>
        <w:t>P</w:t>
      </w:r>
      <w:r w:rsidR="008D3F87">
        <w:rPr>
          <w:rFonts w:ascii="Tahoma" w:hAnsi="Tahoma" w:cs="Tahoma"/>
          <w:b/>
          <w:bCs/>
          <w:sz w:val="20"/>
          <w:szCs w:val="20"/>
        </w:rPr>
        <w:t xml:space="preserve">owitania, pożegnania, prezentacje – kultura dnia codziennego. 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naczenie pierwszego wrażenia w kontaktach z innymi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="00D549A4" w:rsidRPr="00D549A4">
        <w:rPr>
          <w:rFonts w:ascii="Tahoma" w:hAnsi="Tahoma" w:cs="Tahoma"/>
          <w:sz w:val="20"/>
          <w:szCs w:val="20"/>
        </w:rPr>
        <w:t>izyty oficjalne i nieoficjalne w</w:t>
      </w:r>
      <w:r>
        <w:rPr>
          <w:rFonts w:ascii="Tahoma" w:hAnsi="Tahoma" w:cs="Tahoma"/>
          <w:sz w:val="20"/>
          <w:szCs w:val="20"/>
        </w:rPr>
        <w:t xml:space="preserve"> urzędzie.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 xml:space="preserve">asady właściwego powitania i pożegnania gościa w </w:t>
      </w:r>
      <w:r>
        <w:rPr>
          <w:rFonts w:ascii="Tahoma" w:hAnsi="Tahoma" w:cs="Tahoma"/>
          <w:sz w:val="20"/>
          <w:szCs w:val="20"/>
        </w:rPr>
        <w:t>urzędzie.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D549A4" w:rsidRPr="00D549A4">
        <w:rPr>
          <w:rFonts w:ascii="Tahoma" w:hAnsi="Tahoma" w:cs="Tahoma"/>
          <w:sz w:val="20"/>
          <w:szCs w:val="20"/>
        </w:rPr>
        <w:t>posoby witania, podanie ręki – zasady pierwszeństwa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</w:t>
      </w:r>
      <w:r w:rsidR="00D549A4" w:rsidRPr="00D549A4">
        <w:rPr>
          <w:rFonts w:ascii="Tahoma" w:hAnsi="Tahoma" w:cs="Tahoma"/>
          <w:sz w:val="20"/>
          <w:szCs w:val="20"/>
        </w:rPr>
        <w:t xml:space="preserve">ak należy powitać, podjąć i pożegnać gościa honorowego? 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Kłopotliwy „gość” w urzędzie.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D549A4" w:rsidRPr="00D549A4">
        <w:rPr>
          <w:rFonts w:ascii="Tahoma" w:hAnsi="Tahoma" w:cs="Tahoma"/>
          <w:sz w:val="20"/>
          <w:szCs w:val="20"/>
        </w:rPr>
        <w:t>posoby prezentacji</w:t>
      </w:r>
      <w:r>
        <w:rPr>
          <w:rFonts w:ascii="Tahoma" w:hAnsi="Tahoma" w:cs="Tahoma"/>
          <w:sz w:val="20"/>
          <w:szCs w:val="20"/>
        </w:rPr>
        <w:t>.</w:t>
      </w:r>
      <w:r w:rsidR="00D549A4"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asady i wyjątki</w:t>
      </w:r>
      <w:r>
        <w:rPr>
          <w:rFonts w:ascii="Tahoma" w:hAnsi="Tahoma" w:cs="Tahoma"/>
          <w:sz w:val="20"/>
          <w:szCs w:val="20"/>
        </w:rPr>
        <w:t>.</w:t>
      </w:r>
    </w:p>
    <w:p w:rsidR="004F2004" w:rsidRPr="00087DC9" w:rsidRDefault="007F1097" w:rsidP="00087DC9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wracanie się do siebie formalne i nieformalne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D549A4" w:rsidRPr="00D549A4">
        <w:rPr>
          <w:rFonts w:ascii="Tahoma" w:hAnsi="Tahoma" w:cs="Tahoma"/>
          <w:sz w:val="20"/>
          <w:szCs w:val="20"/>
        </w:rPr>
        <w:t>asady używania biletów wizytowych</w:t>
      </w:r>
      <w:r>
        <w:rPr>
          <w:rFonts w:ascii="Tahoma" w:hAnsi="Tahoma" w:cs="Tahoma"/>
          <w:sz w:val="20"/>
          <w:szCs w:val="20"/>
        </w:rPr>
        <w:t>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D549A4" w:rsidRPr="00D549A4">
        <w:rPr>
          <w:rFonts w:ascii="Tahoma" w:hAnsi="Tahoma" w:cs="Tahoma"/>
          <w:sz w:val="20"/>
          <w:szCs w:val="20"/>
        </w:rPr>
        <w:t>ytuły kurtuazyjne, naukowe, służbowe, honorowe</w:t>
      </w:r>
      <w:r>
        <w:rPr>
          <w:rFonts w:ascii="Tahoma" w:hAnsi="Tahoma" w:cs="Tahoma"/>
          <w:sz w:val="20"/>
          <w:szCs w:val="20"/>
        </w:rPr>
        <w:t>.</w:t>
      </w:r>
    </w:p>
    <w:p w:rsidR="00D549A4" w:rsidRDefault="00D549A4" w:rsidP="006B373E">
      <w:pPr>
        <w:spacing w:after="0" w:line="240" w:lineRule="auto"/>
        <w:rPr>
          <w:rFonts w:ascii="Arial" w:eastAsia="SimSun" w:hAnsi="Arial" w:cs="Arial"/>
        </w:rPr>
      </w:pPr>
    </w:p>
    <w:p w:rsidR="00087DC9" w:rsidRDefault="00087DC9" w:rsidP="006B373E">
      <w:pPr>
        <w:spacing w:after="0" w:line="240" w:lineRule="auto"/>
        <w:rPr>
          <w:rFonts w:ascii="Arial" w:eastAsia="SimSun" w:hAnsi="Arial" w:cs="Arial"/>
        </w:rPr>
      </w:pPr>
    </w:p>
    <w:p w:rsidR="00D549A4" w:rsidRPr="00D549A4" w:rsidRDefault="00D549A4" w:rsidP="00D549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D549A4">
        <w:rPr>
          <w:rFonts w:ascii="Tahoma" w:hAnsi="Tahoma" w:cs="Tahoma"/>
          <w:b/>
          <w:bCs/>
          <w:sz w:val="20"/>
          <w:szCs w:val="20"/>
        </w:rPr>
        <w:t>D</w:t>
      </w:r>
      <w:r w:rsidR="007F1097">
        <w:rPr>
          <w:rFonts w:ascii="Tahoma" w:hAnsi="Tahoma" w:cs="Tahoma"/>
          <w:b/>
          <w:bCs/>
          <w:sz w:val="20"/>
          <w:szCs w:val="20"/>
        </w:rPr>
        <w:t>ress</w:t>
      </w:r>
      <w:proofErr w:type="spellEnd"/>
      <w:r w:rsidR="007F1097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7F1097">
        <w:rPr>
          <w:rFonts w:ascii="Tahoma" w:hAnsi="Tahoma" w:cs="Tahoma"/>
          <w:b/>
          <w:bCs/>
          <w:sz w:val="20"/>
          <w:szCs w:val="20"/>
        </w:rPr>
        <w:t>code</w:t>
      </w:r>
      <w:proofErr w:type="spellEnd"/>
      <w:r w:rsidR="007F1097">
        <w:rPr>
          <w:rFonts w:ascii="Tahoma" w:hAnsi="Tahoma" w:cs="Tahoma"/>
          <w:b/>
          <w:bCs/>
          <w:sz w:val="20"/>
          <w:szCs w:val="20"/>
        </w:rPr>
        <w:t xml:space="preserve"> – elegancja w ubiorze – co i kiedy nosić?</w:t>
      </w:r>
      <w:r w:rsidRPr="00D549A4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Ubiór w administracji – sztuka autoprezentacji</w:t>
      </w:r>
      <w:r w:rsidR="007F109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Kultura organiz</w:t>
      </w:r>
      <w:r w:rsidR="007F1097">
        <w:rPr>
          <w:rFonts w:ascii="Tahoma" w:hAnsi="Tahoma" w:cs="Tahoma"/>
          <w:sz w:val="20"/>
          <w:szCs w:val="20"/>
        </w:rPr>
        <w:t>acyjna a wizerunek urzędników.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Pra</w:t>
      </w:r>
      <w:r w:rsidR="007F1097">
        <w:rPr>
          <w:rFonts w:ascii="Tahoma" w:hAnsi="Tahoma" w:cs="Tahoma"/>
          <w:sz w:val="20"/>
          <w:szCs w:val="20"/>
        </w:rPr>
        <w:t>widłowy dobór stroju i dodatków.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Fryzura, makijaż, biżuteria</w:t>
      </w:r>
      <w:r w:rsidR="007F109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Podstawowe</w:t>
      </w:r>
      <w:r w:rsidR="007F1097">
        <w:rPr>
          <w:rFonts w:ascii="Tahoma" w:hAnsi="Tahoma" w:cs="Tahoma"/>
          <w:sz w:val="20"/>
          <w:szCs w:val="20"/>
        </w:rPr>
        <w:t xml:space="preserve"> uchybienia w wyglądzie kobiety.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Podstawowe uchybienia w wyglądzie mężczyzny.</w:t>
      </w:r>
    </w:p>
    <w:p w:rsidR="00D549A4" w:rsidRPr="00D549A4" w:rsidRDefault="007F1097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Ubiór służbowy - t</w:t>
      </w:r>
      <w:r w:rsidR="00D549A4" w:rsidRPr="00D549A4">
        <w:rPr>
          <w:rFonts w:ascii="Tahoma" w:hAnsi="Tahoma" w:cs="Tahoma"/>
          <w:sz w:val="20"/>
          <w:szCs w:val="20"/>
        </w:rPr>
        <w:t>ypy strojów i zasady ich doboru, wskazania elegancji</w:t>
      </w:r>
      <w:r>
        <w:rPr>
          <w:rFonts w:ascii="Tahoma" w:hAnsi="Tahoma" w:cs="Tahoma"/>
          <w:sz w:val="20"/>
          <w:szCs w:val="20"/>
        </w:rPr>
        <w:t>.</w:t>
      </w:r>
      <w:r w:rsidR="00D549A4"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Dobór typu stroju: business</w:t>
      </w:r>
      <w:r w:rsidR="007F109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F1097">
        <w:rPr>
          <w:rFonts w:ascii="Tahoma" w:hAnsi="Tahoma" w:cs="Tahoma"/>
          <w:sz w:val="20"/>
          <w:szCs w:val="20"/>
        </w:rPr>
        <w:t>dress</w:t>
      </w:r>
      <w:proofErr w:type="spellEnd"/>
      <w:r w:rsidR="007F1097">
        <w:rPr>
          <w:rFonts w:ascii="Tahoma" w:hAnsi="Tahoma" w:cs="Tahoma"/>
          <w:sz w:val="20"/>
          <w:szCs w:val="20"/>
        </w:rPr>
        <w:t>, business casual, casual,</w:t>
      </w:r>
      <w:r w:rsidRPr="00D549A4">
        <w:rPr>
          <w:rFonts w:ascii="Tahoma" w:hAnsi="Tahoma" w:cs="Tahoma"/>
          <w:sz w:val="20"/>
          <w:szCs w:val="20"/>
        </w:rPr>
        <w:t xml:space="preserve"> dodatki</w:t>
      </w:r>
      <w:r w:rsidR="007F109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Idealny ubiór do biura oraz na spotkania</w:t>
      </w:r>
      <w:r w:rsidR="007F1097">
        <w:rPr>
          <w:rFonts w:ascii="Tahoma" w:hAnsi="Tahoma" w:cs="Tahoma"/>
          <w:sz w:val="20"/>
          <w:szCs w:val="20"/>
        </w:rPr>
        <w:t>.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Wskazówki dotyczące doboru stroju</w:t>
      </w:r>
      <w:r w:rsidR="007F1097">
        <w:rPr>
          <w:rFonts w:ascii="Tahoma" w:hAnsi="Tahoma" w:cs="Tahoma"/>
          <w:sz w:val="20"/>
          <w:szCs w:val="20"/>
        </w:rPr>
        <w:t>.</w:t>
      </w:r>
      <w:r w:rsidRPr="00D549A4">
        <w:rPr>
          <w:rFonts w:ascii="Tahoma" w:hAnsi="Tahoma" w:cs="Tahoma"/>
          <w:sz w:val="20"/>
          <w:szCs w:val="20"/>
        </w:rPr>
        <w:t xml:space="preserve"> </w:t>
      </w:r>
    </w:p>
    <w:p w:rsidR="00D549A4" w:rsidRPr="00D549A4" w:rsidRDefault="00D549A4" w:rsidP="00D549A4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Cs w:val="20"/>
        </w:rPr>
      </w:pPr>
      <w:r w:rsidRPr="00D549A4">
        <w:rPr>
          <w:rFonts w:ascii="Tahoma" w:hAnsi="Tahoma" w:cs="Tahoma"/>
          <w:sz w:val="20"/>
          <w:szCs w:val="20"/>
        </w:rPr>
        <w:t xml:space="preserve">Strój nieformalny czy ubranie wyjściowe? </w:t>
      </w:r>
    </w:p>
    <w:p w:rsidR="00D549A4" w:rsidRDefault="00D549A4" w:rsidP="00D549A4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087DC9" w:rsidRDefault="00087DC9" w:rsidP="00D549A4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8D3F87" w:rsidRPr="00D549A4" w:rsidRDefault="008D3F87" w:rsidP="008D3F87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Protokół dyplomatyczny.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Przestrzeganie zasad etycznych.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wzajemności.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uszanowania prywatności.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starszeństwa.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tolerancji.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dyskrecji.</w:t>
      </w:r>
    </w:p>
    <w:p w:rsidR="008D3F87" w:rsidRPr="00D549A4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Zasada punktualności.</w:t>
      </w:r>
    </w:p>
    <w:p w:rsidR="008D3F87" w:rsidRDefault="007F1097" w:rsidP="008D3F8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="008D3F87" w:rsidRPr="00D549A4">
        <w:rPr>
          <w:rFonts w:ascii="Tahoma" w:hAnsi="Tahoma" w:cs="Tahoma"/>
          <w:sz w:val="20"/>
          <w:szCs w:val="20"/>
        </w:rPr>
        <w:t>asada zdrowego rozsądku</w:t>
      </w:r>
      <w:r>
        <w:rPr>
          <w:rFonts w:ascii="Tahoma" w:hAnsi="Tahoma" w:cs="Tahoma"/>
          <w:sz w:val="20"/>
          <w:szCs w:val="20"/>
        </w:rPr>
        <w:t>.</w:t>
      </w:r>
    </w:p>
    <w:p w:rsidR="008D3F87" w:rsidRDefault="008D3F87" w:rsidP="00D549A4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6B373E" w:rsidRDefault="006B373E" w:rsidP="00D549A4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087DC9" w:rsidRPr="00D549A4" w:rsidRDefault="00087DC9" w:rsidP="00D549A4">
      <w:pPr>
        <w:pStyle w:val="Tekstpodstawowy"/>
        <w:suppressAutoHyphens w:val="0"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7F1097" w:rsidRPr="00A01604" w:rsidRDefault="007F1097" w:rsidP="007F1097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A01604">
        <w:rPr>
          <w:rFonts w:ascii="Tahoma" w:hAnsi="Tahoma" w:cs="Tahoma"/>
          <w:b/>
          <w:bCs/>
          <w:sz w:val="20"/>
          <w:szCs w:val="20"/>
        </w:rPr>
        <w:t>Metodologia szkolenia:</w:t>
      </w:r>
    </w:p>
    <w:p w:rsidR="007F1097" w:rsidRPr="00A0160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A01604">
        <w:rPr>
          <w:rFonts w:ascii="Tahoma" w:hAnsi="Tahoma" w:cs="Tahoma"/>
          <w:sz w:val="20"/>
          <w:szCs w:val="20"/>
        </w:rPr>
        <w:t>Wykład interaktywny</w:t>
      </w:r>
      <w:r>
        <w:rPr>
          <w:rFonts w:ascii="Tahoma" w:hAnsi="Tahoma" w:cs="Tahoma"/>
          <w:sz w:val="20"/>
          <w:szCs w:val="20"/>
        </w:rPr>
        <w:t>.</w:t>
      </w:r>
    </w:p>
    <w:p w:rsidR="007F1097" w:rsidRPr="00A0160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Dyskusja moderowana.</w:t>
      </w:r>
    </w:p>
    <w:p w:rsidR="007F1097" w:rsidRPr="00D549A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Warsztat</w:t>
      </w:r>
      <w:r>
        <w:rPr>
          <w:rFonts w:ascii="Tahoma" w:hAnsi="Tahoma" w:cs="Tahoma"/>
          <w:sz w:val="20"/>
          <w:szCs w:val="20"/>
        </w:rPr>
        <w:t>.</w:t>
      </w:r>
    </w:p>
    <w:p w:rsidR="007F1097" w:rsidRPr="00D549A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Praca indywidualna.</w:t>
      </w:r>
    </w:p>
    <w:p w:rsidR="007F1097" w:rsidRPr="00D549A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Odgrywanie ról.</w:t>
      </w:r>
    </w:p>
    <w:p w:rsidR="007F1097" w:rsidRPr="00D549A4" w:rsidRDefault="007F1097" w:rsidP="007F1097">
      <w:pPr>
        <w:pStyle w:val="Tekstpodstawowy"/>
        <w:numPr>
          <w:ilvl w:val="0"/>
          <w:numId w:val="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Testy </w:t>
      </w:r>
      <w:proofErr w:type="spellStart"/>
      <w:r>
        <w:rPr>
          <w:rFonts w:ascii="Tahoma" w:hAnsi="Tahoma" w:cs="Tahoma"/>
          <w:sz w:val="20"/>
          <w:szCs w:val="20"/>
        </w:rPr>
        <w:t>autodiagnostyczne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784082" w:rsidRDefault="00784082" w:rsidP="00442B2C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784082" w:rsidRDefault="00784082" w:rsidP="00442B2C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1AE2" w:rsidRDefault="006B373E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6B373E" w:rsidRDefault="006B7B58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lastRenderedPageBreak/>
        <w:drawing>
          <wp:inline distT="0" distB="0" distL="0" distR="0">
            <wp:extent cx="5760720" cy="8212027"/>
            <wp:effectExtent l="0" t="0" r="0" b="0"/>
            <wp:docPr id="2" name="Obraz 2" descr="C:\Users\Ania\Desktop\Szkolimy najlepiej\Referencje\Referencje Sąd Rejonowy w Wołom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Referencje\Referencje Sąd Rejonowy w Wołomi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E2" w:rsidRDefault="008E1AE2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 w:rsidR="00087DC9"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>
            <wp:extent cx="5760720" cy="8212027"/>
            <wp:effectExtent l="0" t="0" r="0" b="0"/>
            <wp:docPr id="7" name="Obraz 7" descr="C:\Users\Ania\Desktop\Szkolimy najlepiej\Referencje\Referencje Sąd Okręgowy w Przemyś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Szkolimy najlepiej\Referencje\Referencje Sąd Okręgowy w Przemyś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82" w:rsidRDefault="00784082" w:rsidP="00442B2C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087DC9" w:rsidRDefault="008E1AE2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292C65B4" wp14:editId="5620AA8E">
            <wp:extent cx="5760720" cy="8151495"/>
            <wp:effectExtent l="0" t="0" r="0" b="1905"/>
            <wp:docPr id="5" name="Obraz 5" descr="C:\Users\Ania\Desktop\Szkolimy najlepiej\Referencje\Referencje ASP w Gdańsk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Ania\Desktop\Szkolimy najlepiej\Referencje\Referencje ASP w Gdań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C9" w:rsidRDefault="00087DC9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8E1AE2" w:rsidRDefault="00087DC9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lastRenderedPageBreak/>
        <w:drawing>
          <wp:inline distT="0" distB="0" distL="0" distR="0">
            <wp:extent cx="5760720" cy="8151953"/>
            <wp:effectExtent l="0" t="0" r="0" b="1905"/>
            <wp:docPr id="8" name="Obraz 8" descr="C:\Users\Ania\Desktop\Szkolimy najlepiej\Referencje\Referencje Sąd Rejonowy w Bełchatowie Etyka i uczciwoś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Szkolimy najlepiej\Referencje\Referencje Sąd Rejonowy w Bełchatowie Etyka i uczciwość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92" w:rsidRDefault="00246D92" w:rsidP="00442B2C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E1AE2" w:rsidRDefault="008E1AE2" w:rsidP="003C07DE">
      <w:pPr>
        <w:pStyle w:val="Tekstpodstawowy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1802E9" w:rsidRDefault="001802E9" w:rsidP="001802E9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D468F" w:rsidRDefault="008F3B23" w:rsidP="003C07DE">
      <w:pPr>
        <w:pStyle w:val="Tekstpodstawowy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Trener prowadzący</w:t>
      </w:r>
      <w:r w:rsidR="00C86F4C">
        <w:rPr>
          <w:rFonts w:ascii="Tahoma" w:hAnsi="Tahoma" w:cs="Tahoma"/>
          <w:b/>
          <w:sz w:val="20"/>
          <w:szCs w:val="20"/>
        </w:rPr>
        <w:t xml:space="preserve">: </w:t>
      </w:r>
    </w:p>
    <w:p w:rsidR="00442B2C" w:rsidRDefault="00634868" w:rsidP="00634868">
      <w:pPr>
        <w:pStyle w:val="Tekstpodstawowy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01BC264" wp14:editId="63FD3830">
            <wp:simplePos x="0" y="0"/>
            <wp:positionH relativeFrom="column">
              <wp:posOffset>-50165</wp:posOffset>
            </wp:positionH>
            <wp:positionV relativeFrom="paragraph">
              <wp:posOffset>34925</wp:posOffset>
            </wp:positionV>
            <wp:extent cx="1764665" cy="2645410"/>
            <wp:effectExtent l="0" t="0" r="6985" b="2540"/>
            <wp:wrapTight wrapText="bothSides">
              <wp:wrapPolygon edited="0">
                <wp:start x="0" y="0"/>
                <wp:lineTo x="0" y="21465"/>
                <wp:lineTo x="21452" y="21465"/>
                <wp:lineTo x="21452" y="0"/>
                <wp:lineTo x="0" y="0"/>
              </wp:wrapPolygon>
            </wp:wrapTight>
            <wp:docPr id="3" name="Obraz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DE" w:rsidRPr="006B2F38">
        <w:rPr>
          <w:rFonts w:ascii="Tahoma" w:hAnsi="Tahoma" w:cs="Tahoma"/>
          <w:b/>
          <w:sz w:val="20"/>
          <w:szCs w:val="20"/>
        </w:rPr>
        <w:t>Piotr T. Ruta</w:t>
      </w:r>
      <w:r w:rsidR="008F3B23">
        <w:rPr>
          <w:rFonts w:ascii="Tahoma" w:hAnsi="Tahoma" w:cs="Tahoma"/>
          <w:b/>
          <w:sz w:val="20"/>
          <w:szCs w:val="20"/>
        </w:rPr>
        <w:t xml:space="preserve"> - </w:t>
      </w:r>
      <w:r w:rsidR="003C07DE" w:rsidRPr="006B2F38">
        <w:rPr>
          <w:rFonts w:ascii="Tahoma" w:hAnsi="Tahoma" w:cs="Tahoma"/>
          <w:color w:val="000000"/>
          <w:sz w:val="20"/>
          <w:szCs w:val="20"/>
        </w:rPr>
        <w:t xml:space="preserve"> </w:t>
      </w:r>
      <w:r w:rsidR="008F3B23">
        <w:rPr>
          <w:rFonts w:ascii="Tahoma" w:hAnsi="Tahoma" w:cs="Tahoma"/>
          <w:sz w:val="20"/>
          <w:szCs w:val="20"/>
        </w:rPr>
        <w:t>t</w:t>
      </w:r>
      <w:r w:rsidR="003C07DE" w:rsidRPr="006B2F38">
        <w:rPr>
          <w:rFonts w:ascii="Tahoma" w:hAnsi="Tahoma" w:cs="Tahoma"/>
          <w:sz w:val="20"/>
          <w:szCs w:val="20"/>
        </w:rPr>
        <w:t xml:space="preserve">rener,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coach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>, konsultant, doradca i mówca motywacyjny.</w:t>
      </w:r>
      <w:r w:rsidR="00D81D2C">
        <w:rPr>
          <w:rFonts w:cs="Arial"/>
          <w:sz w:val="18"/>
          <w:szCs w:val="18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Wykładowca na Studiach Podyplom</w:t>
      </w:r>
      <w:r w:rsidR="00385344">
        <w:rPr>
          <w:rFonts w:ascii="Tahoma" w:hAnsi="Tahoma" w:cs="Tahoma"/>
          <w:sz w:val="20"/>
          <w:szCs w:val="20"/>
        </w:rPr>
        <w:t>owych</w:t>
      </w:r>
      <w:r w:rsidR="00DD303E">
        <w:rPr>
          <w:rFonts w:ascii="Tahoma" w:hAnsi="Tahoma" w:cs="Tahoma"/>
          <w:sz w:val="20"/>
          <w:szCs w:val="20"/>
        </w:rPr>
        <w:t xml:space="preserve"> i </w:t>
      </w:r>
      <w:proofErr w:type="spellStart"/>
      <w:r w:rsidR="00DD303E">
        <w:rPr>
          <w:rFonts w:ascii="Tahoma" w:hAnsi="Tahoma" w:cs="Tahoma"/>
          <w:sz w:val="20"/>
          <w:szCs w:val="20"/>
        </w:rPr>
        <w:t>MBA</w:t>
      </w:r>
      <w:proofErr w:type="spellEnd"/>
      <w:r w:rsidR="0038534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          </w:t>
      </w:r>
      <w:r w:rsidR="00385344">
        <w:rPr>
          <w:rFonts w:ascii="Tahoma" w:hAnsi="Tahoma" w:cs="Tahoma"/>
          <w:sz w:val="20"/>
          <w:szCs w:val="20"/>
        </w:rPr>
        <w:t>w Wyższej Szkole Bankowej</w:t>
      </w:r>
      <w:r w:rsidR="00D81D2C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w Poznaniu</w:t>
      </w:r>
      <w:r w:rsidR="00DD303E">
        <w:rPr>
          <w:rFonts w:ascii="Tahoma" w:hAnsi="Tahoma" w:cs="Tahoma"/>
          <w:sz w:val="20"/>
          <w:szCs w:val="20"/>
        </w:rPr>
        <w:t xml:space="preserve"> i Szczecinie</w:t>
      </w:r>
      <w:r w:rsidR="003C07DE" w:rsidRPr="006B2F38">
        <w:rPr>
          <w:rFonts w:ascii="Tahoma" w:hAnsi="Tahoma" w:cs="Tahoma"/>
          <w:sz w:val="20"/>
          <w:szCs w:val="20"/>
        </w:rPr>
        <w:t xml:space="preserve"> oraz Uniwersytecie Łódzkim.</w:t>
      </w:r>
      <w:r w:rsidR="00D81D2C">
        <w:rPr>
          <w:rFonts w:cs="Arial"/>
          <w:sz w:val="18"/>
          <w:szCs w:val="18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Studiował</w:t>
      </w:r>
      <w:r w:rsidR="00DD303E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na Wydziale Dziennikarstwa i Nauk Politycznych Uniwersytetu Warszawskiego.</w:t>
      </w:r>
      <w:r w:rsidR="00BD468F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 xml:space="preserve">Jest absolwentem programu the Advanced </w:t>
      </w:r>
      <w:proofErr w:type="spellStart"/>
      <w:r w:rsidR="00D81D2C">
        <w:rPr>
          <w:rFonts w:ascii="Tahoma" w:hAnsi="Tahoma" w:cs="Tahoma"/>
          <w:sz w:val="20"/>
          <w:szCs w:val="20"/>
        </w:rPr>
        <w:t>Certificate</w:t>
      </w:r>
      <w:proofErr w:type="spellEnd"/>
      <w:r w:rsidR="008F3B23">
        <w:rPr>
          <w:rFonts w:ascii="Tahoma" w:hAnsi="Tahoma" w:cs="Tahoma"/>
          <w:sz w:val="20"/>
          <w:szCs w:val="20"/>
        </w:rPr>
        <w:t xml:space="preserve">  </w:t>
      </w:r>
      <w:r w:rsidR="003C07DE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in Marketing. Od 2004 roku</w:t>
      </w:r>
      <w:r>
        <w:rPr>
          <w:rFonts w:ascii="Tahoma" w:hAnsi="Tahoma" w:cs="Tahoma"/>
          <w:sz w:val="20"/>
          <w:szCs w:val="20"/>
        </w:rPr>
        <w:t xml:space="preserve">             </w:t>
      </w:r>
      <w:r w:rsidR="003C07DE" w:rsidRPr="006B2F38">
        <w:rPr>
          <w:rFonts w:ascii="Tahoma" w:hAnsi="Tahoma" w:cs="Tahoma"/>
          <w:sz w:val="20"/>
          <w:szCs w:val="20"/>
        </w:rPr>
        <w:t xml:space="preserve"> jest też cz</w:t>
      </w:r>
      <w:r w:rsidR="00D81D2C">
        <w:rPr>
          <w:rFonts w:ascii="Tahoma" w:hAnsi="Tahoma" w:cs="Tahoma"/>
          <w:sz w:val="20"/>
          <w:szCs w:val="20"/>
        </w:rPr>
        <w:t xml:space="preserve">łonkiem The </w:t>
      </w:r>
      <w:proofErr w:type="spellStart"/>
      <w:r w:rsidR="00D81D2C">
        <w:rPr>
          <w:rFonts w:ascii="Tahoma" w:hAnsi="Tahoma" w:cs="Tahoma"/>
          <w:sz w:val="20"/>
          <w:szCs w:val="20"/>
        </w:rPr>
        <w:t>Chartered</w:t>
      </w:r>
      <w:proofErr w:type="spellEnd"/>
      <w:r w:rsidR="00D81D2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81D2C">
        <w:rPr>
          <w:rFonts w:ascii="Tahoma" w:hAnsi="Tahoma" w:cs="Tahoma"/>
          <w:sz w:val="20"/>
          <w:szCs w:val="20"/>
        </w:rPr>
        <w:t>Institute</w:t>
      </w:r>
      <w:proofErr w:type="spellEnd"/>
      <w:r w:rsidR="00385344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>of Marketing</w:t>
      </w:r>
      <w:r w:rsidR="008F3B2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                      </w:t>
      </w:r>
      <w:r w:rsidR="003C07DE" w:rsidRPr="006B2F38">
        <w:rPr>
          <w:rFonts w:ascii="Tahoma" w:hAnsi="Tahoma" w:cs="Tahoma"/>
          <w:sz w:val="20"/>
          <w:szCs w:val="20"/>
        </w:rPr>
        <w:t xml:space="preserve">i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Communication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Managerem Komitetu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CIM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Poland zarządzającego</w:t>
      </w:r>
      <w:r w:rsidR="00BD468F">
        <w:rPr>
          <w:rFonts w:ascii="Tahoma" w:hAnsi="Tahoma" w:cs="Tahoma"/>
          <w:sz w:val="20"/>
          <w:szCs w:val="20"/>
        </w:rPr>
        <w:t xml:space="preserve"> </w:t>
      </w:r>
      <w:r w:rsidR="003C07DE" w:rsidRPr="006B2F3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    </w:t>
      </w:r>
      <w:r w:rsidR="003C07DE" w:rsidRPr="006B2F38">
        <w:rPr>
          <w:rFonts w:ascii="Tahoma" w:hAnsi="Tahoma" w:cs="Tahoma"/>
          <w:sz w:val="20"/>
          <w:szCs w:val="20"/>
        </w:rPr>
        <w:t xml:space="preserve">tą organizacją na terenie Polski. Ukończył Akademię Junior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Chamber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Poland oraz specjalistyczne kursy Best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Practices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for Inwestor Relations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Professionals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. Członek Klubu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MBA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Wyższej Szkoły Zarządzania</w:t>
      </w:r>
      <w:r w:rsidR="00246D92">
        <w:rPr>
          <w:rFonts w:ascii="Tahoma" w:hAnsi="Tahoma" w:cs="Tahoma"/>
          <w:sz w:val="20"/>
          <w:szCs w:val="20"/>
        </w:rPr>
        <w:t xml:space="preserve">                 </w:t>
      </w:r>
      <w:r w:rsidR="003C07DE" w:rsidRPr="006B2F38">
        <w:rPr>
          <w:rFonts w:ascii="Tahoma" w:hAnsi="Tahoma" w:cs="Tahoma"/>
          <w:sz w:val="20"/>
          <w:szCs w:val="20"/>
        </w:rPr>
        <w:t xml:space="preserve"> / The </w:t>
      </w:r>
      <w:proofErr w:type="spellStart"/>
      <w:r w:rsidR="003C07DE" w:rsidRPr="006B2F38">
        <w:rPr>
          <w:rFonts w:ascii="Tahoma" w:hAnsi="Tahoma" w:cs="Tahoma"/>
          <w:sz w:val="20"/>
          <w:szCs w:val="20"/>
        </w:rPr>
        <w:t>Polish</w:t>
      </w:r>
      <w:proofErr w:type="spellEnd"/>
      <w:r w:rsidR="003C07DE" w:rsidRPr="006B2F38">
        <w:rPr>
          <w:rFonts w:ascii="Tahoma" w:hAnsi="Tahoma" w:cs="Tahoma"/>
          <w:sz w:val="20"/>
          <w:szCs w:val="20"/>
        </w:rPr>
        <w:t xml:space="preserve"> Open University. </w:t>
      </w:r>
    </w:p>
    <w:p w:rsidR="00634868" w:rsidRPr="00246D92" w:rsidRDefault="00634868" w:rsidP="001802E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106E5" w:rsidRPr="006B2F38" w:rsidRDefault="003C07DE" w:rsidP="00634868">
      <w:pPr>
        <w:pStyle w:val="Tekstpodstawowy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B2F38">
        <w:rPr>
          <w:rFonts w:ascii="Tahoma" w:hAnsi="Tahoma" w:cs="Tahoma"/>
          <w:sz w:val="20"/>
          <w:szCs w:val="20"/>
        </w:rPr>
        <w:t xml:space="preserve">Od 1994 roku doradza i szkoli jako trener miękkich umiejętności menedżerskich oraz niezależny konsultant ds. komunikacji marketingowej. Posiada również doświadczenie w projektach związanych </w:t>
      </w:r>
      <w:r>
        <w:rPr>
          <w:rFonts w:ascii="Tahoma" w:hAnsi="Tahoma" w:cs="Tahoma"/>
          <w:sz w:val="20"/>
          <w:szCs w:val="20"/>
        </w:rPr>
        <w:t xml:space="preserve">               </w:t>
      </w:r>
      <w:r w:rsidRPr="006B2F38">
        <w:rPr>
          <w:rFonts w:ascii="Tahoma" w:hAnsi="Tahoma" w:cs="Tahoma"/>
          <w:sz w:val="20"/>
          <w:szCs w:val="20"/>
        </w:rPr>
        <w:t>z</w:t>
      </w:r>
      <w:r>
        <w:rPr>
          <w:rFonts w:ascii="Tahoma" w:hAnsi="Tahoma" w:cs="Tahoma"/>
          <w:sz w:val="20"/>
          <w:szCs w:val="20"/>
        </w:rPr>
        <w:t xml:space="preserve"> komunikacją wewnętrzną</w:t>
      </w:r>
      <w:r w:rsidRPr="006B2F38">
        <w:rPr>
          <w:rFonts w:ascii="Tahoma" w:hAnsi="Tahoma" w:cs="Tahoma"/>
          <w:sz w:val="20"/>
          <w:szCs w:val="20"/>
        </w:rPr>
        <w:t>. Jako mówca mo</w:t>
      </w:r>
      <w:r>
        <w:rPr>
          <w:rFonts w:ascii="Tahoma" w:hAnsi="Tahoma" w:cs="Tahoma"/>
          <w:sz w:val="20"/>
          <w:szCs w:val="20"/>
        </w:rPr>
        <w:t xml:space="preserve">tywacyjny ma duże doświadczenie </w:t>
      </w:r>
      <w:r w:rsidRPr="006B2F38">
        <w:rPr>
          <w:rFonts w:ascii="Tahoma" w:hAnsi="Tahoma" w:cs="Tahoma"/>
          <w:sz w:val="20"/>
          <w:szCs w:val="20"/>
        </w:rPr>
        <w:t xml:space="preserve">w wystąpieniach publicznych na konferencjach i seminariach. </w:t>
      </w:r>
      <w:proofErr w:type="spellStart"/>
      <w:r w:rsidRPr="006B2F38">
        <w:rPr>
          <w:rFonts w:ascii="Tahoma" w:hAnsi="Tahoma" w:cs="Tahoma"/>
          <w:sz w:val="20"/>
          <w:szCs w:val="20"/>
        </w:rPr>
        <w:t>Coach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z ponad 10 letnią praktyką. Prowadzi sesje </w:t>
      </w:r>
      <w:proofErr w:type="spellStart"/>
      <w:r w:rsidRPr="006B2F38">
        <w:rPr>
          <w:rFonts w:ascii="Tahoma" w:hAnsi="Tahoma" w:cs="Tahoma"/>
          <w:sz w:val="20"/>
          <w:szCs w:val="20"/>
        </w:rPr>
        <w:t>coachingowe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zgodnie ze standardami </w:t>
      </w:r>
      <w:proofErr w:type="spellStart"/>
      <w:r w:rsidRPr="006B2F38">
        <w:rPr>
          <w:rFonts w:ascii="Tahoma" w:hAnsi="Tahoma" w:cs="Tahoma"/>
          <w:sz w:val="20"/>
          <w:szCs w:val="20"/>
        </w:rPr>
        <w:t>ICF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(International </w:t>
      </w:r>
      <w:proofErr w:type="spellStart"/>
      <w:r w:rsidRPr="006B2F38">
        <w:rPr>
          <w:rFonts w:ascii="Tahoma" w:hAnsi="Tahoma" w:cs="Tahoma"/>
          <w:sz w:val="20"/>
          <w:szCs w:val="20"/>
        </w:rPr>
        <w:t>Coach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B2F38">
        <w:rPr>
          <w:rFonts w:ascii="Tahoma" w:hAnsi="Tahoma" w:cs="Tahoma"/>
          <w:sz w:val="20"/>
          <w:szCs w:val="20"/>
        </w:rPr>
        <w:t>Federation</w:t>
      </w:r>
      <w:proofErr w:type="spellEnd"/>
      <w:r w:rsidRPr="006B2F38">
        <w:rPr>
          <w:rFonts w:ascii="Tahoma" w:hAnsi="Tahoma" w:cs="Tahoma"/>
          <w:sz w:val="20"/>
          <w:szCs w:val="20"/>
        </w:rPr>
        <w:t>)</w:t>
      </w:r>
      <w:r w:rsidR="002106E5">
        <w:rPr>
          <w:rFonts w:ascii="Tahoma" w:hAnsi="Tahoma" w:cs="Tahoma"/>
          <w:sz w:val="20"/>
          <w:szCs w:val="20"/>
        </w:rPr>
        <w:t>.</w:t>
      </w:r>
    </w:p>
    <w:p w:rsidR="00784082" w:rsidRPr="00246D92" w:rsidRDefault="00784082" w:rsidP="001802E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106E5" w:rsidRPr="006B2F38" w:rsidRDefault="003C07DE" w:rsidP="00385344">
      <w:pPr>
        <w:pStyle w:val="Tekstpodstawowy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B2F38">
        <w:rPr>
          <w:rFonts w:ascii="Tahoma" w:hAnsi="Tahoma" w:cs="Tahoma"/>
          <w:sz w:val="20"/>
          <w:szCs w:val="20"/>
        </w:rPr>
        <w:t>Łączy wiedzę i praktykę z obszaru etykiety biznesowej, umiejętności menedżerskich, komunikacji,</w:t>
      </w:r>
      <w:r w:rsidR="002C05CB">
        <w:rPr>
          <w:rFonts w:ascii="Tahoma" w:hAnsi="Tahoma" w:cs="Tahoma"/>
          <w:sz w:val="20"/>
          <w:szCs w:val="20"/>
        </w:rPr>
        <w:t xml:space="preserve">               </w:t>
      </w:r>
      <w:r w:rsidRPr="006B2F38">
        <w:rPr>
          <w:rFonts w:ascii="Tahoma" w:hAnsi="Tahoma" w:cs="Tahoma"/>
          <w:sz w:val="20"/>
          <w:szCs w:val="20"/>
        </w:rPr>
        <w:t xml:space="preserve"> PR oraz HR. Specjalizuje się w zagadnieniach z zakresu technik sprzedaży, negocjacji i obsługi klienta, zarządzania zespołami, procesów komunikacji, marketingu, public relations, </w:t>
      </w:r>
      <w:proofErr w:type="spellStart"/>
      <w:r w:rsidRPr="006B2F38">
        <w:rPr>
          <w:rFonts w:ascii="Tahoma" w:hAnsi="Tahoma" w:cs="Tahoma"/>
          <w:sz w:val="20"/>
          <w:szCs w:val="20"/>
        </w:rPr>
        <w:t>social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media, autoprezentacji i wystąpień publicznych oraz narzędzi wykorzystywanych w trakcie powyższych działań. Certyfikowany konsultant narzędzi psychometrycznych m.in.: Extended DISC® i </w:t>
      </w:r>
      <w:proofErr w:type="spellStart"/>
      <w:r w:rsidRPr="006B2F38">
        <w:rPr>
          <w:rFonts w:ascii="Tahoma" w:hAnsi="Tahoma" w:cs="Tahoma"/>
          <w:sz w:val="20"/>
          <w:szCs w:val="20"/>
        </w:rPr>
        <w:t>Success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B2F38">
        <w:rPr>
          <w:rFonts w:ascii="Tahoma" w:hAnsi="Tahoma" w:cs="Tahoma"/>
          <w:sz w:val="20"/>
          <w:szCs w:val="20"/>
        </w:rPr>
        <w:t>Insights</w:t>
      </w:r>
      <w:proofErr w:type="spellEnd"/>
      <w:r w:rsidRPr="006B2F38">
        <w:rPr>
          <w:rFonts w:ascii="Tahoma" w:hAnsi="Tahoma" w:cs="Tahoma"/>
          <w:sz w:val="20"/>
          <w:szCs w:val="20"/>
        </w:rPr>
        <w:t>. Zaangażowany w tworzenie zintegrowanych projektów szkoleniowo-</w:t>
      </w:r>
      <w:proofErr w:type="spellStart"/>
      <w:r w:rsidRPr="006B2F38">
        <w:rPr>
          <w:rFonts w:ascii="Tahoma" w:hAnsi="Tahoma" w:cs="Tahoma"/>
          <w:sz w:val="20"/>
          <w:szCs w:val="20"/>
        </w:rPr>
        <w:t>eventowych</w:t>
      </w:r>
      <w:proofErr w:type="spellEnd"/>
      <w:r w:rsidRPr="006B2F38">
        <w:rPr>
          <w:rFonts w:ascii="Tahoma" w:hAnsi="Tahoma" w:cs="Tahoma"/>
          <w:sz w:val="20"/>
          <w:szCs w:val="20"/>
        </w:rPr>
        <w:t xml:space="preserve"> typu</w:t>
      </w:r>
      <w:r w:rsidR="00020B0D"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szkolenie plus. Zajmuje się także problematyką innowacyjności i </w:t>
      </w:r>
      <w:proofErr w:type="spellStart"/>
      <w:r w:rsidRPr="006B2F38">
        <w:rPr>
          <w:rFonts w:ascii="Tahoma" w:hAnsi="Tahoma" w:cs="Tahoma"/>
          <w:sz w:val="20"/>
          <w:szCs w:val="20"/>
        </w:rPr>
        <w:t>leadership</w:t>
      </w:r>
      <w:proofErr w:type="spellEnd"/>
      <w:r w:rsidRPr="006B2F38">
        <w:rPr>
          <w:rFonts w:ascii="Tahoma" w:hAnsi="Tahoma" w:cs="Tahoma"/>
          <w:sz w:val="20"/>
          <w:szCs w:val="20"/>
        </w:rPr>
        <w:t>. Ma na swoim koncie liczne publikacje w prasie branżowej wydawnictwach książkowych oraz elektronicznych.</w:t>
      </w:r>
    </w:p>
    <w:p w:rsidR="00442B2C" w:rsidRDefault="00442B2C" w:rsidP="001802E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8E1AE2" w:rsidRDefault="003C07DE" w:rsidP="00087DC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6B2F38">
        <w:rPr>
          <w:rFonts w:ascii="Tahoma" w:hAnsi="Tahoma" w:cs="Tahoma"/>
          <w:sz w:val="20"/>
          <w:szCs w:val="20"/>
        </w:rPr>
        <w:t>Od wielu lat prowadzi szkolenia przygotowane dla specjalnie dla poszczególnych jednostek administracji publicznej wszystkich szczebli. Szkolił między innymi przedstawicieli takich instytucji jak: Sejm i Senat RP, Kancelaria Prezydenta i Premiera RP, Kancelaria Sejmu i Senatu, Ministerstwo Spr</w:t>
      </w:r>
      <w:r>
        <w:rPr>
          <w:rFonts w:ascii="Tahoma" w:hAnsi="Tahoma" w:cs="Tahoma"/>
          <w:sz w:val="20"/>
          <w:szCs w:val="20"/>
        </w:rPr>
        <w:t>aw Wewnętrznych i Administracji</w:t>
      </w:r>
      <w:r w:rsidRPr="006B2F38">
        <w:rPr>
          <w:rFonts w:ascii="Tahoma" w:hAnsi="Tahoma" w:cs="Tahoma"/>
          <w:sz w:val="20"/>
          <w:szCs w:val="20"/>
        </w:rPr>
        <w:t>, Ministerstwo Spraw Zagranicznych, Ministerstwo Infrastruktury, Urząd Komunikacji Elektronicznej, Narodowy Fundusz Ochrony Środowiska i Gospodarki Wodnej, Urzędy Wojewódzkie: Dolnośląski, Kujawsko-Pomorski, Lubelski, L</w:t>
      </w:r>
      <w:r>
        <w:rPr>
          <w:rFonts w:ascii="Tahoma" w:hAnsi="Tahoma" w:cs="Tahoma"/>
          <w:sz w:val="20"/>
          <w:szCs w:val="20"/>
        </w:rPr>
        <w:t>ubuski, Małopolski, Łódzki</w:t>
      </w:r>
      <w:r w:rsidRPr="006B2F38">
        <w:rPr>
          <w:rFonts w:ascii="Tahoma" w:hAnsi="Tahoma" w:cs="Tahoma"/>
          <w:sz w:val="20"/>
          <w:szCs w:val="20"/>
        </w:rPr>
        <w:t xml:space="preserve">, Opolski, Podkarpacki, Podlaski, Pomorski, Śląski, Świętokrzyski, Warmińsko-Mazurski, Wielkopolski, Zachodniopomorski, Urząd Miasta Stołecznego Warszawy, Urząd Miejski w Radomiu, Urząd Miasta Wejherowa, Urząd Miasta Piotrkowa Trybunalskiego Urząd Miejski w Zabrzu, Urząd Miasta i Starostwo </w:t>
      </w:r>
      <w:r w:rsidRPr="006B2F38">
        <w:rPr>
          <w:rFonts w:ascii="Tahoma" w:hAnsi="Tahoma" w:cs="Tahoma"/>
          <w:sz w:val="20"/>
          <w:szCs w:val="20"/>
        </w:rPr>
        <w:lastRenderedPageBreak/>
        <w:t xml:space="preserve">Powiatowe w Prudniku, Starostwo Powiatowe w Policach, Starostwo Powiatowe w Tczewie, Starostwo Powiatowe w Brzegu, Urząd Miasta Brzeg, Urząd Miejski w Lewinie Brzeskim, Gródków, Olszanka, Głuchołazy, Pakosławice, Skoroszyce, Powiatowy Urząd Pracy w Olecku, Powiatowy Urząd Pracy </w:t>
      </w:r>
      <w:r w:rsidR="00A225DE">
        <w:rPr>
          <w:rFonts w:ascii="Tahoma" w:hAnsi="Tahoma" w:cs="Tahoma"/>
          <w:sz w:val="20"/>
          <w:szCs w:val="20"/>
        </w:rPr>
        <w:t xml:space="preserve">                    </w:t>
      </w:r>
      <w:r w:rsidRPr="006B2F38">
        <w:rPr>
          <w:rFonts w:ascii="Tahoma" w:hAnsi="Tahoma" w:cs="Tahoma"/>
          <w:sz w:val="20"/>
          <w:szCs w:val="20"/>
        </w:rPr>
        <w:t xml:space="preserve">w Ostrowie Wlkp., </w:t>
      </w:r>
      <w:r w:rsidR="002C7389" w:rsidRPr="002C7389">
        <w:rPr>
          <w:rFonts w:ascii="Tahoma" w:hAnsi="Tahoma" w:cs="Tahoma"/>
          <w:sz w:val="20"/>
          <w:szCs w:val="20"/>
        </w:rPr>
        <w:t>Powiatowy Urząd Pracy w Mławie</w:t>
      </w:r>
      <w:r w:rsidR="002C7389">
        <w:rPr>
          <w:rFonts w:ascii="Tahoma" w:hAnsi="Tahoma" w:cs="Tahoma"/>
          <w:sz w:val="20"/>
          <w:szCs w:val="20"/>
        </w:rPr>
        <w:t xml:space="preserve">, </w:t>
      </w:r>
      <w:r w:rsidRPr="006B2F38">
        <w:rPr>
          <w:rFonts w:ascii="Tahoma" w:hAnsi="Tahoma" w:cs="Tahoma"/>
          <w:sz w:val="20"/>
          <w:szCs w:val="20"/>
        </w:rPr>
        <w:t>Wojewódzki Urząd Pracy w Rzeszowie,</w:t>
      </w:r>
      <w:r w:rsidR="002C7389" w:rsidRPr="002C7389">
        <w:rPr>
          <w:rFonts w:ascii="Tahoma" w:hAnsi="Tahoma" w:cs="Tahoma"/>
          <w:sz w:val="20"/>
          <w:szCs w:val="20"/>
        </w:rPr>
        <w:t xml:space="preserve"> Powiatowy Urząd Pracy Pszczyna, Powiatowy Urząd Pracy w Prudniku, Urząd Pracy Powiatu Krakowskiego, Powiatowy Urząd Pracy w Opolu, Powiatowy Urząd Pracy w Policach, Urząd Pracy </w:t>
      </w:r>
      <w:r w:rsidR="002C7389">
        <w:rPr>
          <w:rFonts w:ascii="Tahoma" w:hAnsi="Tahoma" w:cs="Tahoma"/>
          <w:sz w:val="20"/>
          <w:szCs w:val="20"/>
        </w:rPr>
        <w:t xml:space="preserve">                </w:t>
      </w:r>
      <w:r w:rsidR="002C7389" w:rsidRPr="002C7389">
        <w:rPr>
          <w:rFonts w:ascii="Tahoma" w:hAnsi="Tahoma" w:cs="Tahoma"/>
          <w:sz w:val="20"/>
          <w:szCs w:val="20"/>
        </w:rPr>
        <w:t>m. st. Warszawy</w:t>
      </w:r>
      <w:r w:rsidR="002C7389"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MPWiK w m. st. Warszawie S.A., Warmińsko-Mazurska Agencja Rozwoju Regionalnego SA w Olsztynie</w:t>
      </w:r>
      <w:r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Lubelska Agencja Wspierania Przedsiębiorczości w Lublinie</w:t>
      </w:r>
      <w:r>
        <w:rPr>
          <w:rFonts w:ascii="Tahoma" w:hAnsi="Tahoma" w:cs="Tahoma"/>
          <w:sz w:val="20"/>
          <w:szCs w:val="20"/>
        </w:rPr>
        <w:t>, Izba Celna w Przemyślu, Urząd Marszałkowski Województwa Łódzkiego</w:t>
      </w:r>
      <w:r w:rsidR="002C7389">
        <w:rPr>
          <w:rFonts w:ascii="Tahoma" w:hAnsi="Tahoma" w:cs="Tahoma"/>
          <w:sz w:val="20"/>
          <w:szCs w:val="20"/>
        </w:rPr>
        <w:t xml:space="preserve">, </w:t>
      </w:r>
      <w:r w:rsidR="002C7389" w:rsidRPr="002C7389">
        <w:rPr>
          <w:rFonts w:ascii="Tahoma" w:hAnsi="Tahoma" w:cs="Tahoma"/>
          <w:sz w:val="20"/>
          <w:szCs w:val="20"/>
        </w:rPr>
        <w:t xml:space="preserve">Zakład Ubezpieczeń Społecznych </w:t>
      </w:r>
      <w:r w:rsidR="002C7389">
        <w:rPr>
          <w:rFonts w:ascii="Tahoma" w:hAnsi="Tahoma" w:cs="Tahoma"/>
          <w:sz w:val="20"/>
          <w:szCs w:val="20"/>
        </w:rPr>
        <w:t xml:space="preserve">                  </w:t>
      </w:r>
      <w:r w:rsidR="002C7389" w:rsidRPr="002C7389">
        <w:rPr>
          <w:rFonts w:ascii="Tahoma" w:hAnsi="Tahoma" w:cs="Tahoma"/>
          <w:sz w:val="20"/>
          <w:szCs w:val="20"/>
        </w:rPr>
        <w:t>w Białymstoku</w:t>
      </w:r>
      <w:r w:rsidR="00272870">
        <w:rPr>
          <w:rFonts w:ascii="Tahoma" w:hAnsi="Tahoma" w:cs="Tahoma"/>
          <w:sz w:val="20"/>
          <w:szCs w:val="20"/>
        </w:rPr>
        <w:t>, Urząd Miasta Krosna, Urząd Miejski w Zelowie, Urząd Gminy Rymanów</w:t>
      </w:r>
      <w:r w:rsidR="00DC4DEC">
        <w:rPr>
          <w:rFonts w:ascii="Tahoma" w:hAnsi="Tahoma" w:cs="Tahoma"/>
          <w:sz w:val="20"/>
          <w:szCs w:val="20"/>
        </w:rPr>
        <w:t>, Urząd Miasta Iława</w:t>
      </w:r>
      <w:r w:rsidR="008E1AE2">
        <w:rPr>
          <w:rFonts w:ascii="Tahoma" w:hAnsi="Tahoma" w:cs="Tahoma"/>
          <w:sz w:val="20"/>
          <w:szCs w:val="20"/>
        </w:rPr>
        <w:t>,</w:t>
      </w:r>
      <w:r w:rsidR="008E1AE2" w:rsidRPr="004F2004">
        <w:rPr>
          <w:rFonts w:ascii="Tahoma" w:hAnsi="Tahoma" w:cs="Tahoma"/>
          <w:b/>
          <w:sz w:val="20"/>
          <w:szCs w:val="20"/>
          <w:u w:val="single"/>
        </w:rPr>
        <w:t xml:space="preserve"> </w:t>
      </w:r>
      <w:r w:rsidR="004F2004" w:rsidRPr="004F2004">
        <w:rPr>
          <w:rFonts w:ascii="Tahoma" w:hAnsi="Tahoma" w:cs="Tahoma"/>
          <w:b/>
          <w:sz w:val="20"/>
          <w:szCs w:val="20"/>
          <w:u w:val="single"/>
        </w:rPr>
        <w:t xml:space="preserve">Sąd Rejonowy w Zamościu, Sąd Rejonowy Poznań Stare Miasto w Poznaniu, </w:t>
      </w:r>
      <w:r w:rsidR="004F2004">
        <w:rPr>
          <w:rFonts w:ascii="Tahoma" w:hAnsi="Tahoma" w:cs="Tahoma"/>
          <w:b/>
          <w:sz w:val="20"/>
          <w:szCs w:val="20"/>
          <w:u w:val="single"/>
        </w:rPr>
        <w:t xml:space="preserve">                </w:t>
      </w:r>
      <w:r w:rsidR="004F2004" w:rsidRPr="004F2004">
        <w:rPr>
          <w:rFonts w:ascii="Tahoma" w:hAnsi="Tahoma" w:cs="Tahoma"/>
          <w:b/>
          <w:sz w:val="20"/>
          <w:szCs w:val="20"/>
          <w:u w:val="single"/>
        </w:rPr>
        <w:t xml:space="preserve">Sąd Okręgowy w Piotrkowie Trybunalskim, Sąd Okręgowy w Przemyślu, Sąd Rejonowy </w:t>
      </w:r>
      <w:r w:rsidR="004F2004">
        <w:rPr>
          <w:rFonts w:ascii="Tahoma" w:hAnsi="Tahoma" w:cs="Tahoma"/>
          <w:b/>
          <w:sz w:val="20"/>
          <w:szCs w:val="20"/>
          <w:u w:val="single"/>
        </w:rPr>
        <w:t xml:space="preserve">          </w:t>
      </w:r>
      <w:r w:rsidR="004F2004" w:rsidRPr="004F2004">
        <w:rPr>
          <w:rFonts w:ascii="Tahoma" w:hAnsi="Tahoma" w:cs="Tahoma"/>
          <w:b/>
          <w:sz w:val="20"/>
          <w:szCs w:val="20"/>
          <w:u w:val="single"/>
        </w:rPr>
        <w:t>w Krośnie Odrzańskim, Sąd Rejonowy w Wołominie, Sąd Okręgowy w Poznaniu, Sąd Rejonowy w Pile, Sąd Rejonowy w Suwałkach, Sąd Apelacyjny w Białymstoku</w:t>
      </w:r>
      <w:r w:rsidR="004F2004">
        <w:rPr>
          <w:rFonts w:ascii="Tahoma" w:hAnsi="Tahoma" w:cs="Tahoma"/>
          <w:b/>
          <w:sz w:val="20"/>
          <w:szCs w:val="20"/>
          <w:u w:val="single"/>
        </w:rPr>
        <w:t>, Sąd Rejonowy w Bełchatowie</w:t>
      </w:r>
      <w:r w:rsidR="004F2004" w:rsidRPr="004F2004">
        <w:rPr>
          <w:rFonts w:ascii="Tahoma" w:hAnsi="Tahoma" w:cs="Tahoma"/>
          <w:b/>
          <w:sz w:val="20"/>
          <w:szCs w:val="20"/>
          <w:u w:val="single"/>
        </w:rPr>
        <w:t xml:space="preserve"> i wiele innych.</w:t>
      </w:r>
    </w:p>
    <w:p w:rsidR="00087DC9" w:rsidRDefault="00087DC9" w:rsidP="00087DC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087DC9" w:rsidRPr="00087DC9" w:rsidRDefault="00087DC9" w:rsidP="00087DC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087DC9" w:rsidRDefault="00087DC9" w:rsidP="00087DC9">
      <w:pPr>
        <w:pStyle w:val="Default"/>
        <w:jc w:val="both"/>
        <w:rPr>
          <w:b/>
          <w:sz w:val="20"/>
          <w:szCs w:val="20"/>
        </w:rPr>
      </w:pPr>
      <w:r w:rsidRPr="00161AB9">
        <w:rPr>
          <w:b/>
          <w:sz w:val="20"/>
          <w:szCs w:val="20"/>
        </w:rPr>
        <w:t>Warunki organizacyjne</w:t>
      </w:r>
      <w:r>
        <w:rPr>
          <w:b/>
          <w:sz w:val="20"/>
          <w:szCs w:val="20"/>
        </w:rPr>
        <w:t>:</w:t>
      </w:r>
    </w:p>
    <w:p w:rsidR="00D808D7" w:rsidRDefault="00D808D7" w:rsidP="00087DC9">
      <w:pPr>
        <w:pStyle w:val="Default"/>
        <w:jc w:val="both"/>
        <w:rPr>
          <w:b/>
          <w:sz w:val="20"/>
          <w:szCs w:val="20"/>
        </w:rPr>
      </w:pPr>
    </w:p>
    <w:p w:rsidR="00D808D7" w:rsidRPr="00D808D7" w:rsidRDefault="00D808D7" w:rsidP="00087DC9">
      <w:pPr>
        <w:pStyle w:val="Default"/>
        <w:jc w:val="both"/>
        <w:rPr>
          <w:b/>
          <w:sz w:val="20"/>
          <w:szCs w:val="20"/>
        </w:rPr>
      </w:pPr>
    </w:p>
    <w:p w:rsidR="00087DC9" w:rsidRDefault="00087DC9" w:rsidP="00087DC9">
      <w:pPr>
        <w:pStyle w:val="Default"/>
        <w:jc w:val="both"/>
        <w:rPr>
          <w:sz w:val="20"/>
          <w:szCs w:val="20"/>
        </w:rPr>
      </w:pPr>
      <w:r w:rsidRPr="002D6C9C">
        <w:rPr>
          <w:b/>
          <w:color w:val="FF0000"/>
          <w:sz w:val="20"/>
          <w:szCs w:val="20"/>
        </w:rPr>
        <w:t>Cena promocyjna:</w:t>
      </w:r>
      <w:r>
        <w:rPr>
          <w:b/>
          <w:color w:val="FF0000"/>
          <w:sz w:val="16"/>
          <w:szCs w:val="16"/>
        </w:rPr>
        <w:t xml:space="preserve">   </w:t>
      </w:r>
      <w:r w:rsidR="00D808D7">
        <w:rPr>
          <w:sz w:val="20"/>
          <w:szCs w:val="20"/>
        </w:rPr>
        <w:t>49</w:t>
      </w:r>
      <w:r>
        <w:rPr>
          <w:sz w:val="20"/>
          <w:szCs w:val="20"/>
        </w:rPr>
        <w:t xml:space="preserve">0 zł zw. VAT*/osoba </w:t>
      </w:r>
    </w:p>
    <w:p w:rsidR="00087DC9" w:rsidRDefault="00087DC9" w:rsidP="00087DC9">
      <w:pPr>
        <w:pStyle w:val="Default"/>
        <w:jc w:val="both"/>
        <w:rPr>
          <w:sz w:val="20"/>
          <w:szCs w:val="20"/>
        </w:rPr>
      </w:pPr>
    </w:p>
    <w:p w:rsidR="00D808D7" w:rsidRDefault="00D808D7" w:rsidP="00087DC9">
      <w:pPr>
        <w:pStyle w:val="Default"/>
        <w:jc w:val="both"/>
        <w:rPr>
          <w:b/>
          <w:color w:val="FF0000"/>
          <w:sz w:val="20"/>
          <w:szCs w:val="20"/>
        </w:rPr>
      </w:pPr>
    </w:p>
    <w:p w:rsidR="00087DC9" w:rsidRDefault="00087DC9" w:rsidP="00087DC9">
      <w:pPr>
        <w:pStyle w:val="Default"/>
        <w:jc w:val="both"/>
        <w:rPr>
          <w:b/>
          <w:color w:val="FF0000"/>
          <w:sz w:val="20"/>
          <w:szCs w:val="20"/>
        </w:rPr>
      </w:pPr>
      <w:r w:rsidRPr="000426A9">
        <w:rPr>
          <w:b/>
          <w:color w:val="FF0000"/>
          <w:sz w:val="20"/>
          <w:szCs w:val="20"/>
        </w:rPr>
        <w:t>Cena promocyjn</w:t>
      </w:r>
      <w:r w:rsidR="00A46496">
        <w:rPr>
          <w:b/>
          <w:color w:val="FF0000"/>
          <w:sz w:val="20"/>
          <w:szCs w:val="20"/>
        </w:rPr>
        <w:t xml:space="preserve">a obowiązuje przy zgłoszeniu </w:t>
      </w:r>
      <w:r w:rsidR="00E3508A">
        <w:rPr>
          <w:b/>
          <w:color w:val="FF0000"/>
          <w:sz w:val="20"/>
          <w:szCs w:val="20"/>
        </w:rPr>
        <w:t>do 18</w:t>
      </w:r>
      <w:r w:rsidR="00D808D7">
        <w:rPr>
          <w:b/>
          <w:color w:val="FF0000"/>
          <w:sz w:val="20"/>
          <w:szCs w:val="20"/>
        </w:rPr>
        <w:t xml:space="preserve"> października 2019 r.</w:t>
      </w:r>
    </w:p>
    <w:p w:rsidR="00D808D7" w:rsidRPr="000426A9" w:rsidRDefault="00D808D7" w:rsidP="00087DC9">
      <w:pPr>
        <w:pStyle w:val="Default"/>
        <w:jc w:val="both"/>
        <w:rPr>
          <w:b/>
          <w:color w:val="FF0000"/>
          <w:sz w:val="20"/>
          <w:szCs w:val="20"/>
        </w:rPr>
      </w:pPr>
    </w:p>
    <w:p w:rsidR="00087DC9" w:rsidRPr="004D0B09" w:rsidRDefault="00087DC9" w:rsidP="00087DC9">
      <w:pPr>
        <w:pStyle w:val="Default"/>
        <w:jc w:val="both"/>
        <w:rPr>
          <w:b/>
          <w:color w:val="FF0000"/>
          <w:sz w:val="16"/>
          <w:szCs w:val="16"/>
        </w:rPr>
      </w:pPr>
    </w:p>
    <w:p w:rsidR="00087DC9" w:rsidRDefault="00087DC9" w:rsidP="00087DC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 standardowa</w:t>
      </w:r>
      <w:r w:rsidRPr="00C86F4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590 zł zw. VAT*/osoba</w:t>
      </w:r>
    </w:p>
    <w:p w:rsidR="00087DC9" w:rsidRDefault="00087DC9" w:rsidP="00087DC9">
      <w:pPr>
        <w:pStyle w:val="Default"/>
        <w:jc w:val="both"/>
        <w:rPr>
          <w:sz w:val="20"/>
          <w:szCs w:val="20"/>
        </w:rPr>
      </w:pPr>
    </w:p>
    <w:p w:rsidR="00D808D7" w:rsidRDefault="00D808D7" w:rsidP="00087DC9">
      <w:pPr>
        <w:pStyle w:val="Default"/>
        <w:jc w:val="both"/>
        <w:rPr>
          <w:sz w:val="20"/>
          <w:szCs w:val="20"/>
        </w:rPr>
      </w:pPr>
    </w:p>
    <w:p w:rsidR="00087DC9" w:rsidRPr="002D6C9C" w:rsidRDefault="00087DC9" w:rsidP="00087DC9">
      <w:pPr>
        <w:pStyle w:val="Default"/>
        <w:spacing w:line="360" w:lineRule="auto"/>
        <w:jc w:val="both"/>
        <w:rPr>
          <w:sz w:val="18"/>
          <w:szCs w:val="18"/>
          <w:u w:val="single"/>
        </w:rPr>
      </w:pPr>
      <w:r w:rsidRPr="002D6C9C">
        <w:rPr>
          <w:sz w:val="18"/>
          <w:szCs w:val="18"/>
          <w:u w:val="single"/>
        </w:rPr>
        <w:t>*jeśli szkolenie jest finansowane, co najmniej w 70% ze środków publicznych, podlega zwolnieniu z podatku VAT.</w:t>
      </w:r>
    </w:p>
    <w:p w:rsidR="00087DC9" w:rsidRDefault="00087DC9" w:rsidP="00087DC9">
      <w:pPr>
        <w:pStyle w:val="Default"/>
        <w:jc w:val="both"/>
        <w:rPr>
          <w:sz w:val="16"/>
          <w:szCs w:val="16"/>
        </w:rPr>
      </w:pPr>
    </w:p>
    <w:p w:rsidR="00D808D7" w:rsidRPr="004D0B09" w:rsidRDefault="00D808D7" w:rsidP="00087DC9">
      <w:pPr>
        <w:pStyle w:val="Default"/>
        <w:jc w:val="both"/>
        <w:rPr>
          <w:sz w:val="16"/>
          <w:szCs w:val="16"/>
        </w:rPr>
      </w:pPr>
    </w:p>
    <w:p w:rsidR="00087DC9" w:rsidRDefault="00087DC9" w:rsidP="00087DC9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Ceny</w:t>
      </w:r>
      <w:r w:rsidRPr="00315DD9">
        <w:rPr>
          <w:sz w:val="20"/>
          <w:szCs w:val="20"/>
        </w:rPr>
        <w:t xml:space="preserve"> zawiera</w:t>
      </w:r>
      <w:r>
        <w:rPr>
          <w:sz w:val="20"/>
          <w:szCs w:val="20"/>
        </w:rPr>
        <w:t>ją</w:t>
      </w:r>
      <w:r w:rsidRPr="00315DD9">
        <w:rPr>
          <w:sz w:val="20"/>
          <w:szCs w:val="20"/>
        </w:rPr>
        <w:t xml:space="preserve">: </w:t>
      </w:r>
      <w:r w:rsidRPr="009E0870">
        <w:rPr>
          <w:sz w:val="20"/>
          <w:szCs w:val="20"/>
        </w:rPr>
        <w:t>uczestnictwo w szkoleniu, materiały szko</w:t>
      </w:r>
      <w:r>
        <w:rPr>
          <w:sz w:val="20"/>
          <w:szCs w:val="20"/>
        </w:rPr>
        <w:t>leniowe, certyfikat, przerwy kawowe i obiad.</w:t>
      </w:r>
    </w:p>
    <w:p w:rsidR="00087DC9" w:rsidRDefault="00087DC9" w:rsidP="00087DC9">
      <w:pPr>
        <w:pStyle w:val="Default"/>
        <w:jc w:val="both"/>
        <w:rPr>
          <w:b/>
          <w:color w:val="FF0000"/>
          <w:sz w:val="16"/>
          <w:szCs w:val="16"/>
        </w:rPr>
      </w:pPr>
    </w:p>
    <w:p w:rsidR="00D808D7" w:rsidRPr="004D0B09" w:rsidRDefault="00D808D7" w:rsidP="00087DC9">
      <w:pPr>
        <w:pStyle w:val="Default"/>
        <w:jc w:val="both"/>
        <w:rPr>
          <w:b/>
          <w:color w:val="FF0000"/>
          <w:sz w:val="16"/>
          <w:szCs w:val="16"/>
        </w:rPr>
      </w:pPr>
    </w:p>
    <w:p w:rsidR="00087DC9" w:rsidRPr="00244D86" w:rsidRDefault="00087DC9" w:rsidP="00087DC9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>: na podstawie faktury z 7-dniowym terminem płatności. Faktura będzie wręczona uczestnikowi w dniu szkolenia.</w:t>
      </w:r>
    </w:p>
    <w:p w:rsidR="00087DC9" w:rsidRDefault="00087DC9" w:rsidP="00087DC9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D808D7" w:rsidRPr="00AE0385" w:rsidRDefault="00D808D7" w:rsidP="00087DC9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D808D7" w:rsidRPr="004F56DA" w:rsidRDefault="00D808D7" w:rsidP="00D808D7">
      <w:pPr>
        <w:shd w:val="clear" w:color="auto" w:fill="FFFFFF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7D3493">
        <w:rPr>
          <w:rFonts w:ascii="Tahoma" w:eastAsia="Calibri" w:hAnsi="Tahoma" w:cs="Tahoma"/>
          <w:b/>
          <w:color w:val="000000"/>
          <w:sz w:val="20"/>
          <w:szCs w:val="20"/>
        </w:rPr>
        <w:t>Miejsce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szkolenia: </w:t>
      </w:r>
      <w:r w:rsidRPr="004F56DA">
        <w:rPr>
          <w:rFonts w:ascii="Tahoma" w:eastAsia="Calibri" w:hAnsi="Tahoma" w:cs="Tahoma"/>
          <w:color w:val="000000"/>
          <w:sz w:val="20"/>
          <w:szCs w:val="20"/>
        </w:rPr>
        <w:t>dokładne miejsce zostanie ustalone na tydzień przed terminem szkolenia.</w:t>
      </w:r>
    </w:p>
    <w:p w:rsidR="00B919FB" w:rsidRPr="00A46496" w:rsidRDefault="00B919FB" w:rsidP="00A46496">
      <w:pPr>
        <w:shd w:val="clear" w:color="auto" w:fill="FFFFFF"/>
        <w:spacing w:after="0" w:line="360" w:lineRule="auto"/>
        <w:jc w:val="both"/>
        <w:rPr>
          <w:rStyle w:val="Pogrubienie"/>
          <w:rFonts w:ascii="Tahoma" w:hAnsi="Tahoma" w:cs="Tahoma"/>
          <w:b w:val="0"/>
          <w:bCs w:val="0"/>
          <w:sz w:val="20"/>
          <w:szCs w:val="20"/>
        </w:rPr>
      </w:pPr>
    </w:p>
    <w:tbl>
      <w:tblPr>
        <w:tblW w:w="10609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09"/>
      </w:tblGrid>
      <w:tr w:rsidR="00F52862" w:rsidRPr="00B33C68" w:rsidTr="00BC1B82">
        <w:trPr>
          <w:trHeight w:val="663"/>
          <w:jc w:val="center"/>
        </w:trPr>
        <w:tc>
          <w:tcPr>
            <w:tcW w:w="10609" w:type="dxa"/>
          </w:tcPr>
          <w:p w:rsidR="00280959" w:rsidRPr="00280959" w:rsidRDefault="00280959" w:rsidP="00AA6DCB">
            <w:pPr>
              <w:pStyle w:val="Nagwek3"/>
              <w:spacing w:before="0" w:after="0"/>
              <w:rPr>
                <w:rFonts w:ascii="Tahoma" w:hAnsi="Tahoma" w:cs="Tahoma"/>
                <w:sz w:val="16"/>
                <w:szCs w:val="16"/>
              </w:rPr>
            </w:pPr>
          </w:p>
          <w:p w:rsidR="00F52862" w:rsidRPr="0015370B" w:rsidRDefault="00F52862" w:rsidP="0015370B">
            <w:pPr>
              <w:pStyle w:val="Nagwek3"/>
              <w:spacing w:before="0"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370B">
              <w:rPr>
                <w:rFonts w:ascii="Tahoma" w:hAnsi="Tahoma" w:cs="Tahoma"/>
                <w:sz w:val="24"/>
                <w:szCs w:val="24"/>
              </w:rPr>
              <w:t>FORMULARZ ZGŁOSZENIA</w:t>
            </w:r>
          </w:p>
          <w:p w:rsidR="003D7D09" w:rsidRDefault="00DE7B56" w:rsidP="00DE7B5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DE7B56">
              <w:rPr>
                <w:rFonts w:ascii="Tahoma" w:hAnsi="Tahoma" w:cs="Tahoma"/>
                <w:b/>
              </w:rPr>
              <w:t>Savoir vivre, etykieta</w:t>
            </w:r>
            <w:r w:rsidR="003D7D09">
              <w:rPr>
                <w:rFonts w:ascii="Tahoma" w:hAnsi="Tahoma" w:cs="Tahoma"/>
                <w:b/>
              </w:rPr>
              <w:t xml:space="preserve">, </w:t>
            </w:r>
            <w:proofErr w:type="spellStart"/>
            <w:r w:rsidR="003D7D09">
              <w:rPr>
                <w:rFonts w:ascii="Tahoma" w:hAnsi="Tahoma" w:cs="Tahoma"/>
                <w:b/>
              </w:rPr>
              <w:t>dress</w:t>
            </w:r>
            <w:proofErr w:type="spellEnd"/>
            <w:r w:rsidR="003D7D09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3D7D09">
              <w:rPr>
                <w:rFonts w:ascii="Tahoma" w:hAnsi="Tahoma" w:cs="Tahoma"/>
                <w:b/>
              </w:rPr>
              <w:t>code</w:t>
            </w:r>
            <w:proofErr w:type="spellEnd"/>
            <w:r w:rsidR="003D7D09">
              <w:rPr>
                <w:rFonts w:ascii="Tahoma" w:hAnsi="Tahoma" w:cs="Tahoma"/>
                <w:b/>
              </w:rPr>
              <w:t xml:space="preserve">, </w:t>
            </w:r>
            <w:proofErr w:type="spellStart"/>
            <w:r w:rsidR="003D7D09">
              <w:rPr>
                <w:rFonts w:ascii="Tahoma" w:hAnsi="Tahoma" w:cs="Tahoma"/>
                <w:b/>
              </w:rPr>
              <w:t>precedencja</w:t>
            </w:r>
            <w:proofErr w:type="spellEnd"/>
            <w:r w:rsidRPr="00DE7B56">
              <w:rPr>
                <w:rFonts w:ascii="Tahoma" w:hAnsi="Tahoma" w:cs="Tahoma"/>
                <w:b/>
              </w:rPr>
              <w:t xml:space="preserve"> </w:t>
            </w:r>
            <w:r w:rsidR="003D7D09">
              <w:rPr>
                <w:rFonts w:ascii="Tahoma" w:hAnsi="Tahoma" w:cs="Tahoma"/>
                <w:b/>
              </w:rPr>
              <w:t xml:space="preserve"> </w:t>
            </w:r>
          </w:p>
          <w:p w:rsidR="00DE7B56" w:rsidRPr="00DE7B56" w:rsidRDefault="00DE7B56" w:rsidP="003D7D0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DE7B56">
              <w:rPr>
                <w:rFonts w:ascii="Tahoma" w:hAnsi="Tahoma" w:cs="Tahoma"/>
                <w:b/>
              </w:rPr>
              <w:t xml:space="preserve">i protokół dyplomatyczny </w:t>
            </w:r>
            <w:r w:rsidR="00D60601">
              <w:rPr>
                <w:rFonts w:ascii="Tahoma" w:hAnsi="Tahoma" w:cs="Tahoma"/>
                <w:b/>
              </w:rPr>
              <w:t>w</w:t>
            </w:r>
            <w:r w:rsidR="003D7D09">
              <w:rPr>
                <w:rFonts w:ascii="Tahoma" w:hAnsi="Tahoma" w:cs="Tahoma"/>
                <w:b/>
              </w:rPr>
              <w:t xml:space="preserve"> administracji</w:t>
            </w:r>
          </w:p>
          <w:p w:rsidR="00DE7B56" w:rsidRPr="00296719" w:rsidRDefault="00DE7B56" w:rsidP="00DE7B56">
            <w:pPr>
              <w:spacing w:after="0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D808D7" w:rsidRPr="00D808D7" w:rsidRDefault="00E3508A" w:rsidP="00D808D7">
            <w:pPr>
              <w:spacing w:after="0"/>
              <w:ind w:right="-39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Kielce</w:t>
            </w:r>
          </w:p>
          <w:p w:rsidR="00D808D7" w:rsidRPr="00D808D7" w:rsidRDefault="00D808D7" w:rsidP="00D808D7">
            <w:pPr>
              <w:pStyle w:val="HTML-wstpniesformatowany"/>
              <w:spacing w:line="276" w:lineRule="auto"/>
              <w:jc w:val="center"/>
              <w:rPr>
                <w:rFonts w:ascii="Tahoma" w:eastAsiaTheme="minorEastAsia" w:hAnsi="Tahoma" w:cs="Tahoma"/>
                <w:b/>
                <w:sz w:val="22"/>
                <w:szCs w:val="22"/>
              </w:rPr>
            </w:pPr>
          </w:p>
          <w:p w:rsidR="00D808D7" w:rsidRPr="00D808D7" w:rsidRDefault="00E3508A" w:rsidP="00D808D7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29</w:t>
            </w:r>
            <w:r w:rsidR="00D808D7" w:rsidRPr="00D808D7">
              <w:rPr>
                <w:rFonts w:ascii="Tahoma" w:hAnsi="Tahoma" w:cs="Tahoma"/>
                <w:b/>
              </w:rPr>
              <w:t xml:space="preserve"> października 2019 r., godz. 10.00 – 16.00</w:t>
            </w:r>
          </w:p>
          <w:p w:rsidR="00F52862" w:rsidRPr="00296719" w:rsidRDefault="00F52862" w:rsidP="00296719">
            <w:pPr>
              <w:spacing w:after="0"/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F52862" w:rsidRPr="00B33C68" w:rsidTr="00BC1B82">
        <w:trPr>
          <w:cantSplit/>
          <w:trHeight w:val="1920"/>
          <w:jc w:val="center"/>
        </w:trPr>
        <w:tc>
          <w:tcPr>
            <w:tcW w:w="10609" w:type="dxa"/>
          </w:tcPr>
          <w:p w:rsidR="00DE7B56" w:rsidRPr="00C51D31" w:rsidRDefault="00DE7B56" w:rsidP="00B810B9">
            <w:pPr>
              <w:spacing w:after="0"/>
              <w:rPr>
                <w:rFonts w:ascii="Tahoma" w:hAnsi="Tahoma" w:cs="Tahoma"/>
                <w:sz w:val="16"/>
                <w:szCs w:val="16"/>
                <w:u w:val="single"/>
              </w:rPr>
            </w:pPr>
          </w:p>
          <w:p w:rsidR="00F52862" w:rsidRPr="00660FAD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Nazwa firmy/instytucji: …………………………………………………………………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………………………………………………………………………….</w:t>
            </w:r>
          </w:p>
          <w:p w:rsidR="00F52862" w:rsidRP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noProof/>
                <w:sz w:val="20"/>
                <w:szCs w:val="20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F52862" w:rsidRPr="00C51D31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8A0B22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Default="00F52862" w:rsidP="008A0B22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9C1A3B" w:rsidRDefault="00F52862" w:rsidP="00ED27B3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Osoba do kontaktu: ………………………………………………………………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………………………………………………………………………………….</w:t>
            </w:r>
          </w:p>
          <w:p w:rsidR="00F52862" w:rsidRPr="003F2711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Te</w:t>
            </w:r>
            <w:r>
              <w:rPr>
                <w:rFonts w:ascii="Tahoma" w:hAnsi="Tahoma" w:cs="Tahoma"/>
                <w:sz w:val="18"/>
                <w:szCs w:val="18"/>
              </w:rPr>
              <w:t>l: …………………………………………………………….</w:t>
            </w:r>
            <w:r w:rsidRPr="00B33C68">
              <w:rPr>
                <w:rFonts w:ascii="Tahoma" w:hAnsi="Tahoma" w:cs="Tahoma"/>
                <w:sz w:val="18"/>
                <w:szCs w:val="18"/>
              </w:rPr>
              <w:t>………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214D5">
              <w:rPr>
                <w:rFonts w:ascii="Tahoma" w:hAnsi="Tahoma" w:cs="Tahoma"/>
                <w:sz w:val="18"/>
                <w:szCs w:val="18"/>
              </w:rPr>
              <w:t xml:space="preserve">E-mail: 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</w:t>
            </w:r>
          </w:p>
        </w:tc>
      </w:tr>
      <w:tr w:rsidR="00F52862" w:rsidRPr="00B33C68" w:rsidTr="00DE7B56">
        <w:trPr>
          <w:trHeight w:val="3230"/>
          <w:jc w:val="center"/>
        </w:trPr>
        <w:tc>
          <w:tcPr>
            <w:tcW w:w="10609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A46496" w:rsidRPr="00A46496" w:rsidRDefault="00F14B92" w:rsidP="0032096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A46496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Cena promoc</w:t>
            </w:r>
            <w:r w:rsidR="00D808D7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yjna obowiązuje przy</w:t>
            </w:r>
            <w:r w:rsidR="00E3508A">
              <w:rPr>
                <w:rFonts w:ascii="Tahoma" w:hAnsi="Tahoma" w:cs="Tahoma"/>
                <w:b/>
                <w:color w:val="FF0000"/>
                <w:sz w:val="16"/>
                <w:szCs w:val="16"/>
              </w:rPr>
              <w:t xml:space="preserve"> zgłoszeniu do 18</w:t>
            </w:r>
            <w:r w:rsidR="00D808D7">
              <w:rPr>
                <w:rFonts w:ascii="Tahoma" w:hAnsi="Tahoma" w:cs="Tahoma"/>
                <w:b/>
                <w:color w:val="FF0000"/>
                <w:sz w:val="16"/>
                <w:szCs w:val="16"/>
              </w:rPr>
              <w:t xml:space="preserve"> października 2019 r.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Cena promocyjna i standardowa obejmuje: uczestnictwo w szkoleniu, materiały szkoleniowe, certyfikat, obiad oraz przerwy kawowe.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33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 szkoleniem  pobierane jest 100% opłaty, bez względu na termin nadesłania formularza zgłoszeniowego.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Zamiast zgłoszonej osoby w szkoleniu może wziąć udział inny pracownik urzędu/instytucji.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niezwłocznie poinformowani o tym fakcie.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 za szkolenie i wręczy ją uczestnikowi w ostatnim dniu szkolenia.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Płatność nastąpi po otrzymaniu faktury, w terminie 7 dni od zakończenia szkolenia.</w:t>
            </w:r>
          </w:p>
          <w:p w:rsidR="0032096D" w:rsidRDefault="0032096D" w:rsidP="0032096D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w szkoleniu, zgodnie z ustawą o ochronie danych osobowych z dnia 10 maja 2018 r. (Dz.U. z 2018 r. poz. 1000) oraz na otrzymywanie od Go 2 win Anna Niedziółka, drogą elektroniczną na wskazane powyżej adresy e-mail, zgodnie z ustawą z dnia 18 lipca 2002 r. 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:rsidR="00F52862" w:rsidRPr="001F01F5" w:rsidRDefault="0032096D" w:rsidP="0032096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>Jestem świadomy/świadoma prawa do poprawiania, zmieniania i aktualizowania swoich danych, zgodnie z Rozporządzeniem Parlamentu Europejskiego i Rady (UE) 2016/679 z dnia 27 kwietnia 2016 r. w sprawie ochrony osób fizycznych w związku z przetwarzaniem danych osobowych i swobodnego przepływu takich danych oraz uchylenia dyrektywy 95/46/WE (dalej zwane "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RODO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") oraz zapoznałem/zapoznałam się z klauzulą informacyjną umieszczoną na stronie </w:t>
            </w:r>
            <w:hyperlink r:id="rId14" w:history="1">
              <w:r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BC1B82">
        <w:trPr>
          <w:trHeight w:hRule="exact" w:val="3134"/>
          <w:jc w:val="center"/>
        </w:trPr>
        <w:tc>
          <w:tcPr>
            <w:tcW w:w="10609" w:type="dxa"/>
          </w:tcPr>
          <w:p w:rsidR="00F52862" w:rsidRPr="009C1A3B" w:rsidRDefault="00F52862" w:rsidP="00B810B9">
            <w:pPr>
              <w:spacing w:after="0" w:line="360" w:lineRule="auto"/>
              <w:rPr>
                <w:rFonts w:ascii="Tahoma" w:hAnsi="Tahoma" w:cs="Tahoma"/>
                <w:bCs/>
                <w:sz w:val="12"/>
                <w:szCs w:val="12"/>
              </w:rPr>
            </w:pPr>
          </w:p>
          <w:p w:rsidR="00F14B92" w:rsidRDefault="00F14B92" w:rsidP="00F14B92">
            <w:pPr>
              <w:numPr>
                <w:ilvl w:val="0"/>
                <w:numId w:val="13"/>
              </w:num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16"/>
              </w:rPr>
              <w:t xml:space="preserve">Proszę </w:t>
            </w:r>
            <w:r w:rsidR="00D808D7">
              <w:rPr>
                <w:rFonts w:ascii="Tahoma" w:hAnsi="Tahoma" w:cs="Tahoma"/>
                <w:b/>
                <w:bCs/>
                <w:color w:val="FF0000"/>
                <w:sz w:val="16"/>
              </w:rPr>
              <w:t>o wystawienie faktury na kwotę 49</w:t>
            </w:r>
            <w:r>
              <w:rPr>
                <w:rFonts w:ascii="Tahoma" w:hAnsi="Tahoma" w:cs="Tahoma"/>
                <w:b/>
                <w:bCs/>
                <w:color w:val="FF0000"/>
                <w:sz w:val="16"/>
              </w:rPr>
              <w:t>0 zł zw. VAT/osoba (CENA PROMOCYJNA)</w:t>
            </w:r>
          </w:p>
          <w:p w:rsidR="00F14B92" w:rsidRDefault="00F14B92" w:rsidP="00F14B92">
            <w:pPr>
              <w:numPr>
                <w:ilvl w:val="0"/>
                <w:numId w:val="13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087DC9">
              <w:rPr>
                <w:rFonts w:ascii="Tahoma" w:hAnsi="Tahoma" w:cs="Tahoma"/>
                <w:b/>
                <w:bCs/>
                <w:sz w:val="16"/>
              </w:rPr>
              <w:t xml:space="preserve"> wystawienie faktury na kwotę 5</w:t>
            </w:r>
            <w:r w:rsidR="004F2004">
              <w:rPr>
                <w:rFonts w:ascii="Tahoma" w:hAnsi="Tahoma" w:cs="Tahoma"/>
                <w:b/>
                <w:bCs/>
                <w:sz w:val="16"/>
              </w:rPr>
              <w:t>9</w:t>
            </w:r>
            <w:r>
              <w:rPr>
                <w:rFonts w:ascii="Tahoma" w:hAnsi="Tahoma" w:cs="Tahoma"/>
                <w:b/>
                <w:bCs/>
                <w:sz w:val="16"/>
              </w:rPr>
              <w:t>0 zł zw. VAT/osoba (CENA STANDARDOWA)</w:t>
            </w:r>
          </w:p>
          <w:p w:rsidR="00F52862" w:rsidRPr="009C1A3B" w:rsidRDefault="00F14B92" w:rsidP="00F14B92">
            <w:pPr>
              <w:spacing w:after="0"/>
              <w:rPr>
                <w:rFonts w:ascii="Tahoma" w:hAnsi="Tahoma" w:cs="Tahoma"/>
                <w:bCs/>
                <w:sz w:val="12"/>
                <w:szCs w:val="12"/>
              </w:rPr>
            </w:pPr>
            <w:r w:rsidRPr="009C1A3B">
              <w:rPr>
                <w:rFonts w:ascii="Tahoma" w:hAnsi="Tahoma" w:cs="Tahoma"/>
                <w:bCs/>
                <w:sz w:val="12"/>
                <w:szCs w:val="12"/>
              </w:rPr>
              <w:t xml:space="preserve"> </w:t>
            </w:r>
          </w:p>
          <w:p w:rsidR="00F52862" w:rsidRPr="00B33C68" w:rsidRDefault="00F52862" w:rsidP="00ED27B3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F242C1" w:rsidRDefault="00F242C1" w:rsidP="00ED27B3">
            <w:pPr>
              <w:pStyle w:val="Tekstpodstawowy"/>
              <w:rPr>
                <w:rFonts w:ascii="Tahoma" w:hAnsi="Tahoma" w:cs="Tahoma"/>
                <w:sz w:val="12"/>
                <w:szCs w:val="12"/>
              </w:rPr>
            </w:pPr>
          </w:p>
          <w:p w:rsidR="009C1A3B" w:rsidRDefault="009C1A3B" w:rsidP="00ED27B3">
            <w:pPr>
              <w:pStyle w:val="Tekstpodstawowy"/>
              <w:rPr>
                <w:rFonts w:ascii="Tahoma" w:hAnsi="Tahoma" w:cs="Tahoma"/>
                <w:sz w:val="12"/>
                <w:szCs w:val="12"/>
              </w:rPr>
            </w:pPr>
          </w:p>
          <w:p w:rsidR="00296719" w:rsidRDefault="00296719" w:rsidP="00ED27B3">
            <w:pPr>
              <w:pStyle w:val="Tekstpodstawowy"/>
              <w:rPr>
                <w:rFonts w:ascii="Tahoma" w:hAnsi="Tahoma" w:cs="Tahoma"/>
                <w:sz w:val="12"/>
                <w:szCs w:val="12"/>
              </w:rPr>
            </w:pPr>
          </w:p>
          <w:p w:rsidR="003044DB" w:rsidRDefault="003044DB" w:rsidP="00ED27B3">
            <w:pPr>
              <w:pStyle w:val="Tekstpodstawowy"/>
              <w:rPr>
                <w:rFonts w:ascii="Tahoma" w:hAnsi="Tahoma" w:cs="Tahoma"/>
                <w:sz w:val="12"/>
                <w:szCs w:val="12"/>
              </w:rPr>
            </w:pPr>
          </w:p>
          <w:p w:rsidR="009D261E" w:rsidRPr="009C1A3B" w:rsidRDefault="009D261E" w:rsidP="00ED27B3">
            <w:pPr>
              <w:pStyle w:val="Tekstpodstawowy"/>
              <w:rPr>
                <w:rFonts w:ascii="Tahoma" w:hAnsi="Tahoma" w:cs="Tahoma"/>
                <w:sz w:val="12"/>
                <w:szCs w:val="12"/>
              </w:rPr>
            </w:pPr>
          </w:p>
          <w:p w:rsidR="00F52862" w:rsidRPr="00B33C68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0258D6" w:rsidRPr="009D261E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416178" w:rsidRDefault="00416178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9D261E" w:rsidRDefault="009D261E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3044DB" w:rsidRDefault="003044DB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9D261E" w:rsidRPr="009D3B77" w:rsidRDefault="009D261E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D3B77" w:rsidRDefault="000258D6" w:rsidP="000258D6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Pr="009D3B77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D3B77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530848" w:rsidRDefault="000258D6" w:rsidP="0029671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BD40D7">
        <w:rPr>
          <w:rFonts w:ascii="Tahoma" w:hAnsi="Tahoma" w:cs="Tahoma"/>
          <w:bCs/>
          <w:sz w:val="20"/>
          <w:szCs w:val="20"/>
        </w:rPr>
        <w:t xml:space="preserve"> w Warszawie,                                   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ul. </w:t>
      </w:r>
      <w:proofErr w:type="spellStart"/>
      <w:r w:rsidRPr="000258D6">
        <w:rPr>
          <w:rFonts w:ascii="Tahoma" w:hAnsi="Tahoma" w:cs="Tahoma"/>
          <w:sz w:val="20"/>
          <w:szCs w:val="20"/>
        </w:rPr>
        <w:t>Janinówka</w:t>
      </w:r>
      <w:proofErr w:type="spellEnd"/>
      <w:r w:rsidRPr="000258D6">
        <w:rPr>
          <w:rFonts w:ascii="Tahoma" w:hAnsi="Tahoma" w:cs="Tahoma"/>
          <w:sz w:val="20"/>
          <w:szCs w:val="20"/>
        </w:rPr>
        <w:t xml:space="preserve">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DE7B56" w:rsidRPr="00DE7B56">
        <w:rPr>
          <w:rFonts w:ascii="Tahoma" w:hAnsi="Tahoma" w:cs="Tahoma"/>
          <w:b/>
          <w:sz w:val="20"/>
          <w:szCs w:val="20"/>
        </w:rPr>
        <w:t>Savoir vivre, ety</w:t>
      </w:r>
      <w:r w:rsidR="003D7D09">
        <w:rPr>
          <w:rFonts w:ascii="Tahoma" w:hAnsi="Tahoma" w:cs="Tahoma"/>
          <w:b/>
          <w:sz w:val="20"/>
          <w:szCs w:val="20"/>
        </w:rPr>
        <w:t xml:space="preserve">kieta, </w:t>
      </w:r>
      <w:proofErr w:type="spellStart"/>
      <w:r w:rsidR="003D7D09">
        <w:rPr>
          <w:rFonts w:ascii="Tahoma" w:hAnsi="Tahoma" w:cs="Tahoma"/>
          <w:b/>
          <w:sz w:val="20"/>
          <w:szCs w:val="20"/>
        </w:rPr>
        <w:t>dress</w:t>
      </w:r>
      <w:proofErr w:type="spellEnd"/>
      <w:r w:rsidR="003D7D09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3D7D09">
        <w:rPr>
          <w:rFonts w:ascii="Tahoma" w:hAnsi="Tahoma" w:cs="Tahoma"/>
          <w:b/>
          <w:sz w:val="20"/>
          <w:szCs w:val="20"/>
        </w:rPr>
        <w:t>code</w:t>
      </w:r>
      <w:proofErr w:type="spellEnd"/>
      <w:r w:rsidR="003D7D09">
        <w:rPr>
          <w:rFonts w:ascii="Tahoma" w:hAnsi="Tahoma" w:cs="Tahoma"/>
          <w:b/>
          <w:sz w:val="20"/>
          <w:szCs w:val="20"/>
        </w:rPr>
        <w:t xml:space="preserve">, </w:t>
      </w:r>
      <w:proofErr w:type="spellStart"/>
      <w:r w:rsidR="003D7D09">
        <w:rPr>
          <w:rFonts w:ascii="Tahoma" w:hAnsi="Tahoma" w:cs="Tahoma"/>
          <w:b/>
          <w:sz w:val="20"/>
          <w:szCs w:val="20"/>
        </w:rPr>
        <w:t>precedencja</w:t>
      </w:r>
      <w:proofErr w:type="spellEnd"/>
      <w:r w:rsidR="00DE7B56">
        <w:rPr>
          <w:rFonts w:ascii="Tahoma" w:hAnsi="Tahoma" w:cs="Tahoma"/>
          <w:b/>
          <w:sz w:val="20"/>
          <w:szCs w:val="20"/>
        </w:rPr>
        <w:t xml:space="preserve"> i protokół dyplomatyczny </w:t>
      </w:r>
      <w:r w:rsidR="00D60601">
        <w:rPr>
          <w:rFonts w:ascii="Tahoma" w:hAnsi="Tahoma" w:cs="Tahoma"/>
          <w:b/>
          <w:sz w:val="20"/>
          <w:szCs w:val="20"/>
        </w:rPr>
        <w:t xml:space="preserve">w </w:t>
      </w:r>
      <w:r w:rsidR="00DE7B56" w:rsidRPr="00DE7B56">
        <w:rPr>
          <w:rFonts w:ascii="Tahoma" w:hAnsi="Tahoma" w:cs="Tahoma"/>
          <w:b/>
          <w:sz w:val="20"/>
          <w:szCs w:val="20"/>
        </w:rPr>
        <w:t>administracji</w:t>
      </w:r>
      <w:bookmarkStart w:id="0" w:name="_GoBack"/>
      <w:bookmarkEnd w:id="0"/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 w:rsidRPr="000258D6">
        <w:rPr>
          <w:rFonts w:ascii="Tahoma" w:hAnsi="Tahoma" w:cs="Tahoma"/>
          <w:sz w:val="20"/>
          <w:szCs w:val="20"/>
        </w:rPr>
        <w:t>, która odbędzie</w:t>
      </w:r>
      <w:r w:rsidR="00D60601">
        <w:rPr>
          <w:rFonts w:ascii="Tahoma" w:hAnsi="Tahoma" w:cs="Tahoma"/>
          <w:sz w:val="20"/>
          <w:szCs w:val="20"/>
        </w:rPr>
        <w:t xml:space="preserve"> </w:t>
      </w:r>
      <w:r w:rsidR="002A1E19">
        <w:rPr>
          <w:rFonts w:ascii="Tahoma" w:hAnsi="Tahoma" w:cs="Tahoma"/>
          <w:sz w:val="20"/>
          <w:szCs w:val="20"/>
        </w:rPr>
        <w:t xml:space="preserve">się </w:t>
      </w:r>
      <w:r w:rsidR="00DE7B56">
        <w:rPr>
          <w:rFonts w:ascii="Tahoma" w:hAnsi="Tahoma" w:cs="Tahoma"/>
          <w:b/>
          <w:sz w:val="20"/>
          <w:szCs w:val="20"/>
        </w:rPr>
        <w:t xml:space="preserve">w dniu </w:t>
      </w:r>
      <w:r w:rsidR="00296719">
        <w:rPr>
          <w:rFonts w:ascii="Tahoma" w:hAnsi="Tahoma" w:cs="Tahoma"/>
          <w:b/>
          <w:sz w:val="20"/>
          <w:szCs w:val="20"/>
        </w:rPr>
        <w:t xml:space="preserve">                             </w:t>
      </w:r>
      <w:r w:rsidR="002E12C3">
        <w:rPr>
          <w:rFonts w:ascii="Tahoma" w:hAnsi="Tahoma" w:cs="Tahoma"/>
          <w:b/>
          <w:sz w:val="20"/>
          <w:szCs w:val="20"/>
        </w:rPr>
        <w:t>2</w:t>
      </w:r>
      <w:r w:rsidR="00E3508A">
        <w:rPr>
          <w:rFonts w:ascii="Tahoma" w:hAnsi="Tahoma" w:cs="Tahoma"/>
          <w:b/>
          <w:sz w:val="20"/>
          <w:szCs w:val="20"/>
        </w:rPr>
        <w:t>9</w:t>
      </w:r>
      <w:r w:rsidR="002E12C3">
        <w:rPr>
          <w:rFonts w:ascii="Tahoma" w:hAnsi="Tahoma" w:cs="Tahoma"/>
          <w:b/>
          <w:sz w:val="20"/>
          <w:szCs w:val="20"/>
        </w:rPr>
        <w:t xml:space="preserve"> października</w:t>
      </w:r>
      <w:r w:rsidR="004F2004">
        <w:rPr>
          <w:rFonts w:ascii="Tahoma" w:hAnsi="Tahoma" w:cs="Tahoma"/>
          <w:b/>
          <w:sz w:val="20"/>
          <w:szCs w:val="20"/>
        </w:rPr>
        <w:t xml:space="preserve"> 2019</w:t>
      </w:r>
      <w:r w:rsidR="00296719" w:rsidRPr="00296719">
        <w:rPr>
          <w:rFonts w:ascii="Tahoma" w:hAnsi="Tahoma" w:cs="Tahoma"/>
          <w:b/>
          <w:sz w:val="20"/>
          <w:szCs w:val="20"/>
        </w:rPr>
        <w:t xml:space="preserve"> r.</w:t>
      </w:r>
      <w:r w:rsidR="00DE7B56">
        <w:rPr>
          <w:rFonts w:ascii="Tahoma" w:eastAsia="Calibri" w:hAnsi="Tahoma" w:cs="Tahoma"/>
          <w:b/>
          <w:color w:val="000000"/>
          <w:sz w:val="20"/>
          <w:szCs w:val="20"/>
        </w:rPr>
        <w:t>, w</w:t>
      </w:r>
      <w:r w:rsidR="00E3508A">
        <w:rPr>
          <w:rFonts w:ascii="Tahoma" w:eastAsia="Calibri" w:hAnsi="Tahoma" w:cs="Tahoma"/>
          <w:b/>
          <w:color w:val="000000"/>
          <w:sz w:val="20"/>
          <w:szCs w:val="20"/>
        </w:rPr>
        <w:t xml:space="preserve"> Kielcach</w:t>
      </w:r>
      <w:r w:rsidR="00087DC9">
        <w:rPr>
          <w:rFonts w:ascii="Tahoma" w:eastAsia="Calibri" w:hAnsi="Tahoma" w:cs="Tahoma"/>
          <w:b/>
          <w:color w:val="000000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 o podatku od towarów i usług                 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B60E31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4F2004" w:rsidRPr="00B60E31">
        <w:rPr>
          <w:rFonts w:ascii="Tahoma" w:eastAsia="Calibri" w:hAnsi="Tahoma" w:cs="Tahoma"/>
          <w:color w:val="000000"/>
          <w:sz w:val="20"/>
          <w:szCs w:val="20"/>
        </w:rPr>
        <w:t xml:space="preserve">b) w co najmniej 70%, zgodnie z treścią § 3 ust. 1 pkt 14 rozporządzenia Ministra Finansów               z dnia 20.12.2013 r. w sprawie zwolnień od podatku od towarów i usług oraz warunków stosowania tych zwolnień </w:t>
      </w:r>
      <w:r w:rsidR="00484926">
        <w:rPr>
          <w:rFonts w:ascii="Tahoma" w:eastAsia="Calibri" w:hAnsi="Tahoma" w:cs="Tahoma"/>
          <w:color w:val="000000"/>
          <w:sz w:val="20"/>
          <w:szCs w:val="20"/>
        </w:rPr>
        <w:t>(tekst jednolity Dz. U. z 2018 r. poz. 701)*</w:t>
      </w:r>
    </w:p>
    <w:p w:rsidR="004F2004" w:rsidRPr="000258D6" w:rsidRDefault="004F2004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15"/>
      <w:footerReference w:type="default" r:id="rId16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95E" w:rsidRDefault="00A9495E" w:rsidP="0065202F">
      <w:pPr>
        <w:spacing w:after="0" w:line="240" w:lineRule="auto"/>
      </w:pPr>
      <w:r>
        <w:separator/>
      </w:r>
    </w:p>
  </w:endnote>
  <w:endnote w:type="continuationSeparator" w:id="0">
    <w:p w:rsidR="00A9495E" w:rsidRDefault="00A9495E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A9495E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Ul. </w:t>
          </w:r>
          <w:proofErr w:type="spellStart"/>
          <w:r w:rsidRPr="00F727A6">
            <w:rPr>
              <w:rFonts w:ascii="Tahoma" w:hAnsi="Tahoma" w:cs="Tahoma"/>
              <w:sz w:val="18"/>
              <w:szCs w:val="18"/>
            </w:rPr>
            <w:t>Janinówka</w:t>
          </w:r>
          <w:proofErr w:type="spellEnd"/>
          <w:r w:rsidRPr="00F727A6">
            <w:rPr>
              <w:rFonts w:ascii="Tahoma" w:hAnsi="Tahoma" w:cs="Tahoma"/>
              <w:sz w:val="18"/>
              <w:szCs w:val="18"/>
            </w:rPr>
            <w:t xml:space="preserve">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95E" w:rsidRDefault="00A9495E" w:rsidP="0065202F">
      <w:pPr>
        <w:spacing w:after="0" w:line="240" w:lineRule="auto"/>
      </w:pPr>
      <w:r>
        <w:separator/>
      </w:r>
    </w:p>
  </w:footnote>
  <w:footnote w:type="continuationSeparator" w:id="0">
    <w:p w:rsidR="00A9495E" w:rsidRDefault="00A9495E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76B2" wp14:editId="767072D0">
          <wp:simplePos x="0" y="0"/>
          <wp:positionH relativeFrom="margin">
            <wp:posOffset>53975</wp:posOffset>
          </wp:positionH>
          <wp:positionV relativeFrom="margin">
            <wp:posOffset>-744220</wp:posOffset>
          </wp:positionV>
          <wp:extent cx="2531745" cy="602615"/>
          <wp:effectExtent l="0" t="0" r="1905" b="6985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A9495E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C07"/>
    <w:multiLevelType w:val="hybridMultilevel"/>
    <w:tmpl w:val="D7BA7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B13C9"/>
    <w:multiLevelType w:val="hybridMultilevel"/>
    <w:tmpl w:val="6AD013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E6D2C"/>
    <w:multiLevelType w:val="hybridMultilevel"/>
    <w:tmpl w:val="114CF4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4">
    <w:nsid w:val="276E5BCF"/>
    <w:multiLevelType w:val="hybridMultilevel"/>
    <w:tmpl w:val="C706E6E2"/>
    <w:lvl w:ilvl="0" w:tplc="B0D201DC">
      <w:start w:val="1630"/>
      <w:numFmt w:val="bullet"/>
      <w:lvlText w:val="–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0A0F75"/>
    <w:multiLevelType w:val="hybridMultilevel"/>
    <w:tmpl w:val="A82AE62C"/>
    <w:lvl w:ilvl="0" w:tplc="B0D201DC">
      <w:start w:val="1630"/>
      <w:numFmt w:val="bullet"/>
      <w:lvlText w:val="–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B676FD"/>
    <w:multiLevelType w:val="hybridMultilevel"/>
    <w:tmpl w:val="0F908A7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4"/>
  </w:num>
  <w:num w:numId="11">
    <w:abstractNumId w:val="9"/>
  </w:num>
  <w:num w:numId="12">
    <w:abstractNumId w:val="10"/>
  </w:num>
  <w:num w:numId="13">
    <w:abstractNumId w:val="3"/>
  </w:num>
  <w:num w:numId="1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5A9A"/>
    <w:rsid w:val="00010967"/>
    <w:rsid w:val="00011DD7"/>
    <w:rsid w:val="00020B0D"/>
    <w:rsid w:val="000217C7"/>
    <w:rsid w:val="00023FF8"/>
    <w:rsid w:val="000258D6"/>
    <w:rsid w:val="00026548"/>
    <w:rsid w:val="00031559"/>
    <w:rsid w:val="00032C03"/>
    <w:rsid w:val="00042912"/>
    <w:rsid w:val="0005339F"/>
    <w:rsid w:val="00056C5C"/>
    <w:rsid w:val="00063D09"/>
    <w:rsid w:val="000668BF"/>
    <w:rsid w:val="00071FED"/>
    <w:rsid w:val="00076951"/>
    <w:rsid w:val="00080D52"/>
    <w:rsid w:val="0008259E"/>
    <w:rsid w:val="00087DC9"/>
    <w:rsid w:val="00093CD4"/>
    <w:rsid w:val="000A08B6"/>
    <w:rsid w:val="000B251A"/>
    <w:rsid w:val="000B6165"/>
    <w:rsid w:val="000B74D0"/>
    <w:rsid w:val="000C52C4"/>
    <w:rsid w:val="000C6651"/>
    <w:rsid w:val="000C7E02"/>
    <w:rsid w:val="000D36DC"/>
    <w:rsid w:val="000D625B"/>
    <w:rsid w:val="000E360C"/>
    <w:rsid w:val="000F51C5"/>
    <w:rsid w:val="000F729F"/>
    <w:rsid w:val="0010315B"/>
    <w:rsid w:val="00104820"/>
    <w:rsid w:val="00104AA6"/>
    <w:rsid w:val="00114667"/>
    <w:rsid w:val="0011520E"/>
    <w:rsid w:val="00125D89"/>
    <w:rsid w:val="001323C1"/>
    <w:rsid w:val="00132D1E"/>
    <w:rsid w:val="0013444D"/>
    <w:rsid w:val="0014258F"/>
    <w:rsid w:val="001450CB"/>
    <w:rsid w:val="0015328D"/>
    <w:rsid w:val="0015370B"/>
    <w:rsid w:val="001558D9"/>
    <w:rsid w:val="00162C3E"/>
    <w:rsid w:val="00171137"/>
    <w:rsid w:val="0017473E"/>
    <w:rsid w:val="00175A88"/>
    <w:rsid w:val="001802E9"/>
    <w:rsid w:val="00181341"/>
    <w:rsid w:val="00186985"/>
    <w:rsid w:val="00187B8D"/>
    <w:rsid w:val="001933F8"/>
    <w:rsid w:val="001B684A"/>
    <w:rsid w:val="001D04FD"/>
    <w:rsid w:val="001D3A3F"/>
    <w:rsid w:val="001E1A7C"/>
    <w:rsid w:val="001F0FEB"/>
    <w:rsid w:val="001F3FD3"/>
    <w:rsid w:val="002106E5"/>
    <w:rsid w:val="0021128A"/>
    <w:rsid w:val="00222A9D"/>
    <w:rsid w:val="0023174F"/>
    <w:rsid w:val="002346C1"/>
    <w:rsid w:val="00237005"/>
    <w:rsid w:val="00240744"/>
    <w:rsid w:val="0024413B"/>
    <w:rsid w:val="00245819"/>
    <w:rsid w:val="00246D92"/>
    <w:rsid w:val="00247102"/>
    <w:rsid w:val="00253947"/>
    <w:rsid w:val="00257F95"/>
    <w:rsid w:val="0026528B"/>
    <w:rsid w:val="00272870"/>
    <w:rsid w:val="00280959"/>
    <w:rsid w:val="002821AF"/>
    <w:rsid w:val="00296719"/>
    <w:rsid w:val="002A1C22"/>
    <w:rsid w:val="002A1E19"/>
    <w:rsid w:val="002A5442"/>
    <w:rsid w:val="002B3132"/>
    <w:rsid w:val="002B4602"/>
    <w:rsid w:val="002B5421"/>
    <w:rsid w:val="002B5581"/>
    <w:rsid w:val="002C05CB"/>
    <w:rsid w:val="002C1113"/>
    <w:rsid w:val="002C2511"/>
    <w:rsid w:val="002C7389"/>
    <w:rsid w:val="002D2D8C"/>
    <w:rsid w:val="002D5547"/>
    <w:rsid w:val="002D5C08"/>
    <w:rsid w:val="002D6208"/>
    <w:rsid w:val="002D6C3E"/>
    <w:rsid w:val="002D7033"/>
    <w:rsid w:val="002E054D"/>
    <w:rsid w:val="002E12C3"/>
    <w:rsid w:val="002E6A52"/>
    <w:rsid w:val="002E7889"/>
    <w:rsid w:val="002F3E49"/>
    <w:rsid w:val="002F4E02"/>
    <w:rsid w:val="002F78FA"/>
    <w:rsid w:val="002F7954"/>
    <w:rsid w:val="003044DB"/>
    <w:rsid w:val="003066C0"/>
    <w:rsid w:val="0032096D"/>
    <w:rsid w:val="00322D16"/>
    <w:rsid w:val="0034284F"/>
    <w:rsid w:val="00346E44"/>
    <w:rsid w:val="00347C0A"/>
    <w:rsid w:val="00375DAB"/>
    <w:rsid w:val="00384E65"/>
    <w:rsid w:val="00385344"/>
    <w:rsid w:val="00391EEC"/>
    <w:rsid w:val="003A08D8"/>
    <w:rsid w:val="003B688B"/>
    <w:rsid w:val="003C07DE"/>
    <w:rsid w:val="003D7D09"/>
    <w:rsid w:val="003E5060"/>
    <w:rsid w:val="003E651A"/>
    <w:rsid w:val="003E6CC6"/>
    <w:rsid w:val="00400707"/>
    <w:rsid w:val="00400D6C"/>
    <w:rsid w:val="00401D26"/>
    <w:rsid w:val="00414171"/>
    <w:rsid w:val="00416178"/>
    <w:rsid w:val="00416D5C"/>
    <w:rsid w:val="00417261"/>
    <w:rsid w:val="00423118"/>
    <w:rsid w:val="004377C0"/>
    <w:rsid w:val="0044139F"/>
    <w:rsid w:val="00442B2C"/>
    <w:rsid w:val="00445BCA"/>
    <w:rsid w:val="00456B90"/>
    <w:rsid w:val="00457C7C"/>
    <w:rsid w:val="004676BE"/>
    <w:rsid w:val="004770B9"/>
    <w:rsid w:val="00477387"/>
    <w:rsid w:val="00484926"/>
    <w:rsid w:val="00497E97"/>
    <w:rsid w:val="004A0748"/>
    <w:rsid w:val="004A4F50"/>
    <w:rsid w:val="004B0EBD"/>
    <w:rsid w:val="004B6535"/>
    <w:rsid w:val="004C3197"/>
    <w:rsid w:val="004C65D9"/>
    <w:rsid w:val="004D1CCE"/>
    <w:rsid w:val="004D3242"/>
    <w:rsid w:val="004E0ADF"/>
    <w:rsid w:val="004E20EB"/>
    <w:rsid w:val="004E415D"/>
    <w:rsid w:val="004F1F5A"/>
    <w:rsid w:val="004F2004"/>
    <w:rsid w:val="00502065"/>
    <w:rsid w:val="00503DBB"/>
    <w:rsid w:val="0050411F"/>
    <w:rsid w:val="00512982"/>
    <w:rsid w:val="005148C3"/>
    <w:rsid w:val="00522B97"/>
    <w:rsid w:val="00524287"/>
    <w:rsid w:val="00527FD4"/>
    <w:rsid w:val="00530848"/>
    <w:rsid w:val="0053134D"/>
    <w:rsid w:val="00533CB4"/>
    <w:rsid w:val="00533FD5"/>
    <w:rsid w:val="0053469B"/>
    <w:rsid w:val="00536ACB"/>
    <w:rsid w:val="00537816"/>
    <w:rsid w:val="0054511A"/>
    <w:rsid w:val="00550DB3"/>
    <w:rsid w:val="00554656"/>
    <w:rsid w:val="0055706F"/>
    <w:rsid w:val="00567958"/>
    <w:rsid w:val="00572264"/>
    <w:rsid w:val="0057690A"/>
    <w:rsid w:val="0058331A"/>
    <w:rsid w:val="005840AB"/>
    <w:rsid w:val="005A3203"/>
    <w:rsid w:val="005A54DE"/>
    <w:rsid w:val="005C02FA"/>
    <w:rsid w:val="005C2088"/>
    <w:rsid w:val="005C2AA4"/>
    <w:rsid w:val="005C5885"/>
    <w:rsid w:val="005C5EB4"/>
    <w:rsid w:val="005D23DD"/>
    <w:rsid w:val="005D7E29"/>
    <w:rsid w:val="005E2AE4"/>
    <w:rsid w:val="005E596C"/>
    <w:rsid w:val="005F0327"/>
    <w:rsid w:val="0060090B"/>
    <w:rsid w:val="00600BBB"/>
    <w:rsid w:val="00623121"/>
    <w:rsid w:val="0062526B"/>
    <w:rsid w:val="0062728E"/>
    <w:rsid w:val="00630484"/>
    <w:rsid w:val="0063151D"/>
    <w:rsid w:val="00634868"/>
    <w:rsid w:val="00640712"/>
    <w:rsid w:val="0064337A"/>
    <w:rsid w:val="00644D38"/>
    <w:rsid w:val="0065202F"/>
    <w:rsid w:val="00655D98"/>
    <w:rsid w:val="006605C1"/>
    <w:rsid w:val="00664082"/>
    <w:rsid w:val="00667590"/>
    <w:rsid w:val="00667716"/>
    <w:rsid w:val="0067266A"/>
    <w:rsid w:val="00673AD9"/>
    <w:rsid w:val="00683CAC"/>
    <w:rsid w:val="00686D72"/>
    <w:rsid w:val="00693DB2"/>
    <w:rsid w:val="006943B0"/>
    <w:rsid w:val="006A0D4A"/>
    <w:rsid w:val="006A2F3E"/>
    <w:rsid w:val="006A69B7"/>
    <w:rsid w:val="006B13A2"/>
    <w:rsid w:val="006B373E"/>
    <w:rsid w:val="006B4209"/>
    <w:rsid w:val="006B7B58"/>
    <w:rsid w:val="006C21DE"/>
    <w:rsid w:val="006C5A44"/>
    <w:rsid w:val="006C7EBD"/>
    <w:rsid w:val="006D3AE5"/>
    <w:rsid w:val="006E40BD"/>
    <w:rsid w:val="006E48E2"/>
    <w:rsid w:val="006E4A51"/>
    <w:rsid w:val="0070495F"/>
    <w:rsid w:val="007075F7"/>
    <w:rsid w:val="00707B9B"/>
    <w:rsid w:val="00713B69"/>
    <w:rsid w:val="007170A3"/>
    <w:rsid w:val="00723BA8"/>
    <w:rsid w:val="007245EE"/>
    <w:rsid w:val="00730EE8"/>
    <w:rsid w:val="00733BC5"/>
    <w:rsid w:val="00735A62"/>
    <w:rsid w:val="00743679"/>
    <w:rsid w:val="007443CB"/>
    <w:rsid w:val="00746390"/>
    <w:rsid w:val="00747976"/>
    <w:rsid w:val="0075176F"/>
    <w:rsid w:val="00760ADB"/>
    <w:rsid w:val="00761C2F"/>
    <w:rsid w:val="00761C9F"/>
    <w:rsid w:val="007666F3"/>
    <w:rsid w:val="00784082"/>
    <w:rsid w:val="0078468A"/>
    <w:rsid w:val="00792AEE"/>
    <w:rsid w:val="00792E3E"/>
    <w:rsid w:val="00797BA4"/>
    <w:rsid w:val="007A04E0"/>
    <w:rsid w:val="007A2357"/>
    <w:rsid w:val="007B1899"/>
    <w:rsid w:val="007B2259"/>
    <w:rsid w:val="007B26CA"/>
    <w:rsid w:val="007C1A19"/>
    <w:rsid w:val="007C7D00"/>
    <w:rsid w:val="007D0392"/>
    <w:rsid w:val="007D34D1"/>
    <w:rsid w:val="007F0B8D"/>
    <w:rsid w:val="007F1097"/>
    <w:rsid w:val="007F12F6"/>
    <w:rsid w:val="007F4BA4"/>
    <w:rsid w:val="00814AB4"/>
    <w:rsid w:val="00824288"/>
    <w:rsid w:val="008377C0"/>
    <w:rsid w:val="0084417A"/>
    <w:rsid w:val="00846AB1"/>
    <w:rsid w:val="008532A6"/>
    <w:rsid w:val="00860957"/>
    <w:rsid w:val="00866729"/>
    <w:rsid w:val="00866A32"/>
    <w:rsid w:val="00873BD9"/>
    <w:rsid w:val="00875A92"/>
    <w:rsid w:val="008829CD"/>
    <w:rsid w:val="008859FC"/>
    <w:rsid w:val="008912DA"/>
    <w:rsid w:val="008A0B22"/>
    <w:rsid w:val="008B6480"/>
    <w:rsid w:val="008C160E"/>
    <w:rsid w:val="008D1965"/>
    <w:rsid w:val="008D3F87"/>
    <w:rsid w:val="008E1AE2"/>
    <w:rsid w:val="008E2846"/>
    <w:rsid w:val="008E456F"/>
    <w:rsid w:val="008F3B23"/>
    <w:rsid w:val="008F4163"/>
    <w:rsid w:val="0090086F"/>
    <w:rsid w:val="00913E3B"/>
    <w:rsid w:val="0092026E"/>
    <w:rsid w:val="00921EF5"/>
    <w:rsid w:val="009272ED"/>
    <w:rsid w:val="00930C2E"/>
    <w:rsid w:val="00932EE5"/>
    <w:rsid w:val="00942688"/>
    <w:rsid w:val="00942B8A"/>
    <w:rsid w:val="00942FE5"/>
    <w:rsid w:val="00943504"/>
    <w:rsid w:val="009460AA"/>
    <w:rsid w:val="00946DFB"/>
    <w:rsid w:val="00954B2E"/>
    <w:rsid w:val="009726E5"/>
    <w:rsid w:val="009764F4"/>
    <w:rsid w:val="009834EC"/>
    <w:rsid w:val="009854D7"/>
    <w:rsid w:val="00986107"/>
    <w:rsid w:val="009927EC"/>
    <w:rsid w:val="00992947"/>
    <w:rsid w:val="009A2F1E"/>
    <w:rsid w:val="009B566B"/>
    <w:rsid w:val="009C1A3B"/>
    <w:rsid w:val="009C2098"/>
    <w:rsid w:val="009D261E"/>
    <w:rsid w:val="009D264D"/>
    <w:rsid w:val="009E0870"/>
    <w:rsid w:val="009E1D29"/>
    <w:rsid w:val="009E22D8"/>
    <w:rsid w:val="009E27C6"/>
    <w:rsid w:val="009F16C4"/>
    <w:rsid w:val="009F19C8"/>
    <w:rsid w:val="00A0640B"/>
    <w:rsid w:val="00A15B36"/>
    <w:rsid w:val="00A2176A"/>
    <w:rsid w:val="00A225DE"/>
    <w:rsid w:val="00A31B46"/>
    <w:rsid w:val="00A3587B"/>
    <w:rsid w:val="00A35EEC"/>
    <w:rsid w:val="00A428DC"/>
    <w:rsid w:val="00A46496"/>
    <w:rsid w:val="00A508BF"/>
    <w:rsid w:val="00A50C75"/>
    <w:rsid w:val="00A53358"/>
    <w:rsid w:val="00A55134"/>
    <w:rsid w:val="00A605BB"/>
    <w:rsid w:val="00A9495E"/>
    <w:rsid w:val="00AA023B"/>
    <w:rsid w:val="00AA6A7F"/>
    <w:rsid w:val="00AA6DCB"/>
    <w:rsid w:val="00AA7F35"/>
    <w:rsid w:val="00AB128E"/>
    <w:rsid w:val="00AB39F2"/>
    <w:rsid w:val="00AB729C"/>
    <w:rsid w:val="00AB7D40"/>
    <w:rsid w:val="00AC762E"/>
    <w:rsid w:val="00AE1715"/>
    <w:rsid w:val="00AE4EF5"/>
    <w:rsid w:val="00AE714D"/>
    <w:rsid w:val="00B0090A"/>
    <w:rsid w:val="00B01830"/>
    <w:rsid w:val="00B025F1"/>
    <w:rsid w:val="00B03E48"/>
    <w:rsid w:val="00B10F60"/>
    <w:rsid w:val="00B12B1A"/>
    <w:rsid w:val="00B24EBE"/>
    <w:rsid w:val="00B45A41"/>
    <w:rsid w:val="00B533A6"/>
    <w:rsid w:val="00B57231"/>
    <w:rsid w:val="00B60E31"/>
    <w:rsid w:val="00B6615A"/>
    <w:rsid w:val="00B67C4B"/>
    <w:rsid w:val="00B768CE"/>
    <w:rsid w:val="00B803B3"/>
    <w:rsid w:val="00B810B9"/>
    <w:rsid w:val="00B81A5F"/>
    <w:rsid w:val="00B827DB"/>
    <w:rsid w:val="00B919FB"/>
    <w:rsid w:val="00B97A11"/>
    <w:rsid w:val="00BA7EB5"/>
    <w:rsid w:val="00BB2F5C"/>
    <w:rsid w:val="00BB4E0E"/>
    <w:rsid w:val="00BB5F22"/>
    <w:rsid w:val="00BC0857"/>
    <w:rsid w:val="00BC1B82"/>
    <w:rsid w:val="00BD40D7"/>
    <w:rsid w:val="00BD468F"/>
    <w:rsid w:val="00BD51FD"/>
    <w:rsid w:val="00BE0FFA"/>
    <w:rsid w:val="00BE5225"/>
    <w:rsid w:val="00BF4269"/>
    <w:rsid w:val="00BF7AAA"/>
    <w:rsid w:val="00C0072F"/>
    <w:rsid w:val="00C01108"/>
    <w:rsid w:val="00C03172"/>
    <w:rsid w:val="00C03DA0"/>
    <w:rsid w:val="00C05111"/>
    <w:rsid w:val="00C06C7A"/>
    <w:rsid w:val="00C116A6"/>
    <w:rsid w:val="00C1273E"/>
    <w:rsid w:val="00C17E59"/>
    <w:rsid w:val="00C20C56"/>
    <w:rsid w:val="00C31ACF"/>
    <w:rsid w:val="00C3568D"/>
    <w:rsid w:val="00C41AD0"/>
    <w:rsid w:val="00C53A8D"/>
    <w:rsid w:val="00C70ADF"/>
    <w:rsid w:val="00C7416C"/>
    <w:rsid w:val="00C75852"/>
    <w:rsid w:val="00C7625E"/>
    <w:rsid w:val="00C76E3E"/>
    <w:rsid w:val="00C806F5"/>
    <w:rsid w:val="00C86F4C"/>
    <w:rsid w:val="00C92C1D"/>
    <w:rsid w:val="00C944DC"/>
    <w:rsid w:val="00C97ED2"/>
    <w:rsid w:val="00CA37D7"/>
    <w:rsid w:val="00CB0E58"/>
    <w:rsid w:val="00CB2837"/>
    <w:rsid w:val="00CB5BBC"/>
    <w:rsid w:val="00CD17DD"/>
    <w:rsid w:val="00CE2EB3"/>
    <w:rsid w:val="00CF1955"/>
    <w:rsid w:val="00CF2059"/>
    <w:rsid w:val="00D0650E"/>
    <w:rsid w:val="00D065EF"/>
    <w:rsid w:val="00D1118B"/>
    <w:rsid w:val="00D1544F"/>
    <w:rsid w:val="00D324EE"/>
    <w:rsid w:val="00D3562F"/>
    <w:rsid w:val="00D44311"/>
    <w:rsid w:val="00D47211"/>
    <w:rsid w:val="00D549A4"/>
    <w:rsid w:val="00D60601"/>
    <w:rsid w:val="00D74A7B"/>
    <w:rsid w:val="00D808D7"/>
    <w:rsid w:val="00D81D2C"/>
    <w:rsid w:val="00D9765D"/>
    <w:rsid w:val="00DA312F"/>
    <w:rsid w:val="00DB3333"/>
    <w:rsid w:val="00DB5243"/>
    <w:rsid w:val="00DB6E8B"/>
    <w:rsid w:val="00DC4DEC"/>
    <w:rsid w:val="00DC6B7A"/>
    <w:rsid w:val="00DD303E"/>
    <w:rsid w:val="00DD3771"/>
    <w:rsid w:val="00DD6FEB"/>
    <w:rsid w:val="00DE2991"/>
    <w:rsid w:val="00DE2C88"/>
    <w:rsid w:val="00DE7B56"/>
    <w:rsid w:val="00DF749C"/>
    <w:rsid w:val="00E013D2"/>
    <w:rsid w:val="00E11D38"/>
    <w:rsid w:val="00E16376"/>
    <w:rsid w:val="00E17F7F"/>
    <w:rsid w:val="00E24263"/>
    <w:rsid w:val="00E30549"/>
    <w:rsid w:val="00E3508A"/>
    <w:rsid w:val="00E370E0"/>
    <w:rsid w:val="00E45131"/>
    <w:rsid w:val="00E453D8"/>
    <w:rsid w:val="00E54A0A"/>
    <w:rsid w:val="00E65DEA"/>
    <w:rsid w:val="00E66EFD"/>
    <w:rsid w:val="00E71454"/>
    <w:rsid w:val="00E7150E"/>
    <w:rsid w:val="00E72CF2"/>
    <w:rsid w:val="00E74437"/>
    <w:rsid w:val="00E77F74"/>
    <w:rsid w:val="00E84D63"/>
    <w:rsid w:val="00E94D8B"/>
    <w:rsid w:val="00E96024"/>
    <w:rsid w:val="00E97B54"/>
    <w:rsid w:val="00EA0D82"/>
    <w:rsid w:val="00EA2581"/>
    <w:rsid w:val="00EA56AB"/>
    <w:rsid w:val="00EB0FA9"/>
    <w:rsid w:val="00EB23BF"/>
    <w:rsid w:val="00EB7990"/>
    <w:rsid w:val="00EC0C42"/>
    <w:rsid w:val="00ED27B3"/>
    <w:rsid w:val="00EE5895"/>
    <w:rsid w:val="00EE6A36"/>
    <w:rsid w:val="00EF2CE5"/>
    <w:rsid w:val="00EF6D34"/>
    <w:rsid w:val="00F14B92"/>
    <w:rsid w:val="00F14CAC"/>
    <w:rsid w:val="00F242C1"/>
    <w:rsid w:val="00F24DDE"/>
    <w:rsid w:val="00F34C5B"/>
    <w:rsid w:val="00F372C3"/>
    <w:rsid w:val="00F42D0D"/>
    <w:rsid w:val="00F5160E"/>
    <w:rsid w:val="00F51F37"/>
    <w:rsid w:val="00F52862"/>
    <w:rsid w:val="00F53F28"/>
    <w:rsid w:val="00F705B0"/>
    <w:rsid w:val="00F727A6"/>
    <w:rsid w:val="00F7418E"/>
    <w:rsid w:val="00F7552D"/>
    <w:rsid w:val="00F80CAF"/>
    <w:rsid w:val="00F85753"/>
    <w:rsid w:val="00F8591B"/>
    <w:rsid w:val="00F91971"/>
    <w:rsid w:val="00F96A29"/>
    <w:rsid w:val="00FA5E00"/>
    <w:rsid w:val="00FB11B6"/>
    <w:rsid w:val="00FB4B64"/>
    <w:rsid w:val="00FB6C2D"/>
    <w:rsid w:val="00FC082A"/>
    <w:rsid w:val="00FD483A"/>
    <w:rsid w:val="00FD6B95"/>
    <w:rsid w:val="00FE2513"/>
    <w:rsid w:val="00FF2971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paragraph" w:customStyle="1" w:styleId="godzinawykad">
    <w:name w:val="godzina + wykład"/>
    <w:rsid w:val="00AA023B"/>
    <w:pPr>
      <w:tabs>
        <w:tab w:val="left" w:pos="1440"/>
      </w:tabs>
      <w:spacing w:before="360" w:after="60" w:line="240" w:lineRule="auto"/>
      <w:ind w:left="1440" w:hanging="1440"/>
    </w:pPr>
    <w:rPr>
      <w:rFonts w:ascii="Arial" w:eastAsia="Times New Roman" w:hAnsi="Arial" w:cs="Arial"/>
      <w:bCs/>
      <w:caps/>
      <w:sz w:val="20"/>
      <w:szCs w:val="20"/>
    </w:rPr>
  </w:style>
  <w:style w:type="character" w:customStyle="1" w:styleId="TekstpodstawowyZnak1ZnakZnak2">
    <w:name w:val="Tekst podstawowy Znak1 Znak Znak2"/>
    <w:aliases w:val="Tekst pods... Znak1,Tekst podstawowy Znak2 Znak1 Znak1,Tekst podstawowy Znak1 Znak Znak1 Znak1,Tekst podstawowy Znak Znak Znak Znak1 Znak1,Tekst podstawowy Znak Znak1 Znak1 Znak1,Tekst podstawowy Znak1 Znak2 Znak"/>
    <w:rsid w:val="00DD303E"/>
    <w:rPr>
      <w:rFonts w:ascii="Arial" w:hAnsi="Arial"/>
      <w:sz w:val="24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paragraph" w:customStyle="1" w:styleId="godzinawykad">
    <w:name w:val="godzina + wykład"/>
    <w:rsid w:val="00AA023B"/>
    <w:pPr>
      <w:tabs>
        <w:tab w:val="left" w:pos="1440"/>
      </w:tabs>
      <w:spacing w:before="360" w:after="60" w:line="240" w:lineRule="auto"/>
      <w:ind w:left="1440" w:hanging="1440"/>
    </w:pPr>
    <w:rPr>
      <w:rFonts w:ascii="Arial" w:eastAsia="Times New Roman" w:hAnsi="Arial" w:cs="Arial"/>
      <w:bCs/>
      <w:caps/>
      <w:sz w:val="20"/>
      <w:szCs w:val="20"/>
    </w:rPr>
  </w:style>
  <w:style w:type="character" w:customStyle="1" w:styleId="TekstpodstawowyZnak1ZnakZnak2">
    <w:name w:val="Tekst podstawowy Znak1 Znak Znak2"/>
    <w:aliases w:val="Tekst pods... Znak1,Tekst podstawowy Znak2 Znak1 Znak1,Tekst podstawowy Znak1 Znak Znak1 Znak1,Tekst podstawowy Znak Znak Znak Znak1 Znak1,Tekst podstawowy Znak Znak1 Znak1 Znak1,Tekst podstawowy Znak1 Znak2 Znak"/>
    <w:rsid w:val="00DD303E"/>
    <w:rPr>
      <w:rFonts w:ascii="Arial" w:hAnsi="Arial"/>
      <w:sz w:val="24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zkolimynajlepiej.pl/klauzula-informacyjn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B9820-87CF-4DF9-B45C-62B9F54C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1750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Ania</cp:lastModifiedBy>
  <cp:revision>30</cp:revision>
  <cp:lastPrinted>2015-08-24T23:20:00Z</cp:lastPrinted>
  <dcterms:created xsi:type="dcterms:W3CDTF">2017-07-11T10:23:00Z</dcterms:created>
  <dcterms:modified xsi:type="dcterms:W3CDTF">2019-09-26T19:54:00Z</dcterms:modified>
</cp:coreProperties>
</file>